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5B3" w:rsidRDefault="004935B3" w:rsidP="004935B3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color w:val="000000"/>
          <w:sz w:val="28"/>
          <w:szCs w:val="28"/>
        </w:rPr>
      </w:pPr>
      <w:bookmarkStart w:id="0" w:name="_Toc48398117"/>
      <w:bookmarkStart w:id="1" w:name="_GoBack"/>
      <w:bookmarkEnd w:id="1"/>
      <w:r w:rsidRPr="00327850">
        <w:rPr>
          <w:rFonts w:ascii="TimesNewRomanPS-BoldMT" w:eastAsiaTheme="minorHAnsi" w:hAnsi="TimesNewRomanPS-BoldMT" w:cs="TimesNewRomanPS-BoldMT"/>
          <w:color w:val="000000"/>
          <w:sz w:val="28"/>
          <w:szCs w:val="28"/>
        </w:rPr>
        <w:t>Ministerul Educației și Cercetării al Republicii Moldova</w:t>
      </w:r>
    </w:p>
    <w:p w:rsidR="00324CA6" w:rsidRPr="00327850" w:rsidRDefault="00324CA6" w:rsidP="004935B3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color w:val="000000"/>
          <w:sz w:val="28"/>
          <w:szCs w:val="28"/>
        </w:rPr>
      </w:pPr>
    </w:p>
    <w:p w:rsidR="004935B3" w:rsidRDefault="004935B3" w:rsidP="004935B3">
      <w:pPr>
        <w:autoSpaceDE w:val="0"/>
        <w:autoSpaceDN w:val="0"/>
        <w:adjustRightInd w:val="0"/>
        <w:jc w:val="center"/>
        <w:rPr>
          <w:rFonts w:ascii="TimesNewRomanPSMT" w:eastAsiaTheme="minorHAnsi" w:hAnsi="TimesNewRomanPSMT" w:cs="TimesNewRomanPSMT"/>
          <w:color w:val="000000"/>
          <w:sz w:val="28"/>
          <w:szCs w:val="28"/>
        </w:rPr>
      </w:pPr>
      <w:r w:rsidRPr="004935B3">
        <w:rPr>
          <w:rFonts w:ascii="TimesNewRomanPSMT" w:eastAsiaTheme="minorHAnsi" w:hAnsi="TimesNewRomanPSMT" w:cs="TimesNewRomanPSMT"/>
          <w:color w:val="000000"/>
          <w:sz w:val="28"/>
          <w:szCs w:val="28"/>
        </w:rPr>
        <w:t>Direcția Învățământ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</w:rPr>
        <w:t xml:space="preserve"> Soroca</w:t>
      </w:r>
    </w:p>
    <w:p w:rsidR="00324CA6" w:rsidRPr="004935B3" w:rsidRDefault="00324CA6" w:rsidP="004935B3">
      <w:pPr>
        <w:autoSpaceDE w:val="0"/>
        <w:autoSpaceDN w:val="0"/>
        <w:adjustRightInd w:val="0"/>
        <w:jc w:val="center"/>
        <w:rPr>
          <w:rFonts w:ascii="TimesNewRomanPSMT" w:eastAsiaTheme="minorHAnsi" w:hAnsi="TimesNewRomanPSMT" w:cs="TimesNewRomanPSMT"/>
          <w:color w:val="000000"/>
          <w:sz w:val="28"/>
          <w:szCs w:val="28"/>
        </w:rPr>
      </w:pPr>
    </w:p>
    <w:p w:rsidR="004935B3" w:rsidRPr="004935B3" w:rsidRDefault="004935B3" w:rsidP="004935B3">
      <w:pPr>
        <w:autoSpaceDE w:val="0"/>
        <w:autoSpaceDN w:val="0"/>
        <w:adjustRightInd w:val="0"/>
        <w:jc w:val="center"/>
        <w:rPr>
          <w:rFonts w:ascii="TimesNewRomanPSMT" w:eastAsiaTheme="minorHAnsi" w:hAnsi="TimesNewRomanPSMT" w:cs="TimesNewRomanPSMT"/>
          <w:color w:val="000000"/>
          <w:sz w:val="28"/>
          <w:szCs w:val="28"/>
        </w:rPr>
      </w:pPr>
      <w:r w:rsidRPr="004935B3">
        <w:rPr>
          <w:rFonts w:ascii="TimesNewRomanPSMT" w:eastAsiaTheme="minorHAnsi" w:hAnsi="TimesNewRomanPSMT" w:cs="TimesNewRomanPSMT"/>
          <w:color w:val="000000"/>
          <w:sz w:val="28"/>
          <w:szCs w:val="28"/>
        </w:rPr>
        <w:t xml:space="preserve">Instituția Publică Gimnaziul 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</w:rPr>
        <w:t>Cosăuți</w:t>
      </w:r>
    </w:p>
    <w:p w:rsidR="004935B3" w:rsidRPr="004935B3" w:rsidRDefault="004935B3" w:rsidP="004935B3">
      <w:pPr>
        <w:autoSpaceDE w:val="0"/>
        <w:autoSpaceDN w:val="0"/>
        <w:adjustRightInd w:val="0"/>
        <w:jc w:val="center"/>
        <w:rPr>
          <w:rFonts w:ascii="TimesNewRomanPSMT" w:eastAsiaTheme="minorHAnsi" w:hAnsi="TimesNewRomanPSMT" w:cs="TimesNewRomanPSMT"/>
          <w:color w:val="000000"/>
          <w:sz w:val="28"/>
          <w:szCs w:val="28"/>
        </w:rPr>
      </w:pPr>
    </w:p>
    <w:p w:rsidR="004935B3" w:rsidRDefault="004935B3" w:rsidP="004935B3">
      <w:pPr>
        <w:autoSpaceDE w:val="0"/>
        <w:autoSpaceDN w:val="0"/>
        <w:adjustRightInd w:val="0"/>
        <w:jc w:val="center"/>
        <w:rPr>
          <w:rFonts w:ascii="TimesNewRomanPSMT" w:eastAsiaTheme="minorHAnsi" w:hAnsi="TimesNewRomanPSMT" w:cs="TimesNewRomanPSMT"/>
          <w:color w:val="000000"/>
          <w:szCs w:val="24"/>
        </w:rPr>
      </w:pPr>
    </w:p>
    <w:p w:rsidR="004935B3" w:rsidRDefault="004935B3" w:rsidP="004935B3">
      <w:pPr>
        <w:autoSpaceDE w:val="0"/>
        <w:autoSpaceDN w:val="0"/>
        <w:adjustRightInd w:val="0"/>
        <w:jc w:val="center"/>
        <w:rPr>
          <w:rFonts w:ascii="TimesNewRomanPSMT" w:eastAsiaTheme="minorHAnsi" w:hAnsi="TimesNewRomanPSMT" w:cs="TimesNewRomanPSMT"/>
          <w:color w:val="000000"/>
          <w:szCs w:val="24"/>
        </w:rPr>
      </w:pPr>
    </w:p>
    <w:p w:rsidR="004935B3" w:rsidRDefault="004935B3" w:rsidP="004935B3">
      <w:pPr>
        <w:autoSpaceDE w:val="0"/>
        <w:autoSpaceDN w:val="0"/>
        <w:adjustRightInd w:val="0"/>
        <w:jc w:val="center"/>
        <w:rPr>
          <w:rFonts w:ascii="TimesNewRomanPSMT" w:eastAsiaTheme="minorHAnsi" w:hAnsi="TimesNewRomanPSMT" w:cs="TimesNewRomanPSMT"/>
          <w:color w:val="000000"/>
          <w:szCs w:val="24"/>
        </w:rPr>
      </w:pPr>
    </w:p>
    <w:p w:rsidR="004935B3" w:rsidRPr="00317C40" w:rsidRDefault="004935B3" w:rsidP="004935B3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color w:val="000000"/>
          <w:sz w:val="36"/>
          <w:szCs w:val="36"/>
        </w:rPr>
      </w:pPr>
      <w:r w:rsidRPr="00317C40">
        <w:rPr>
          <w:rFonts w:ascii="TimesNewRomanPS-BoldMT" w:eastAsiaTheme="minorHAnsi" w:hAnsi="TimesNewRomanPS-BoldMT" w:cs="TimesNewRomanPS-BoldMT"/>
          <w:b/>
          <w:bCs/>
          <w:color w:val="000000"/>
          <w:sz w:val="36"/>
          <w:szCs w:val="36"/>
        </w:rPr>
        <w:t>RAPORT ANUAL DE ACTIVITATE</w:t>
      </w:r>
    </w:p>
    <w:p w:rsidR="00324CA6" w:rsidRDefault="00324CA6" w:rsidP="004935B3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color w:val="000000"/>
          <w:sz w:val="28"/>
          <w:szCs w:val="28"/>
        </w:rPr>
      </w:pPr>
    </w:p>
    <w:p w:rsidR="004935B3" w:rsidRPr="00317C40" w:rsidRDefault="004935B3" w:rsidP="004935B3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color w:val="000000"/>
          <w:sz w:val="32"/>
          <w:szCs w:val="32"/>
        </w:rPr>
      </w:pPr>
      <w:r w:rsidRPr="00317C40">
        <w:rPr>
          <w:rFonts w:ascii="TimesNewRomanPS-BoldMT" w:eastAsiaTheme="minorHAnsi" w:hAnsi="TimesNewRomanPS-BoldMT" w:cs="TimesNewRomanPS-BoldMT"/>
          <w:b/>
          <w:bCs/>
          <w:color w:val="000000"/>
          <w:sz w:val="32"/>
          <w:szCs w:val="32"/>
        </w:rPr>
        <w:t>al cadrului de conducere</w:t>
      </w:r>
    </w:p>
    <w:p w:rsidR="00324CA6" w:rsidRPr="00317C40" w:rsidRDefault="00324CA6" w:rsidP="004935B3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color w:val="000000"/>
          <w:sz w:val="32"/>
          <w:szCs w:val="32"/>
        </w:rPr>
      </w:pPr>
    </w:p>
    <w:p w:rsidR="004935B3" w:rsidRPr="00317C40" w:rsidRDefault="004935B3" w:rsidP="004935B3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color w:val="000000"/>
          <w:sz w:val="32"/>
          <w:szCs w:val="32"/>
        </w:rPr>
      </w:pPr>
      <w:r w:rsidRPr="00317C40">
        <w:rPr>
          <w:rFonts w:ascii="TimesNewRomanPS-BoldMT" w:eastAsiaTheme="minorHAnsi" w:hAnsi="TimesNewRomanPS-BoldMT" w:cs="TimesNewRomanPS-BoldMT"/>
          <w:b/>
          <w:bCs/>
          <w:color w:val="000000"/>
          <w:sz w:val="32"/>
          <w:szCs w:val="32"/>
        </w:rPr>
        <w:t>Alexandrov Ludmila</w:t>
      </w:r>
    </w:p>
    <w:p w:rsidR="004935B3" w:rsidRPr="00317C40" w:rsidRDefault="004935B3" w:rsidP="004935B3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color w:val="000000"/>
          <w:sz w:val="32"/>
          <w:szCs w:val="32"/>
        </w:rPr>
      </w:pPr>
    </w:p>
    <w:p w:rsidR="004935B3" w:rsidRPr="00317C40" w:rsidRDefault="004935B3" w:rsidP="004935B3">
      <w:pPr>
        <w:autoSpaceDE w:val="0"/>
        <w:autoSpaceDN w:val="0"/>
        <w:adjustRightInd w:val="0"/>
        <w:jc w:val="center"/>
        <w:rPr>
          <w:rFonts w:ascii="TimesNewRomanPSMT" w:eastAsiaTheme="minorHAnsi" w:hAnsi="TimesNewRomanPSMT" w:cs="TimesNewRomanPSMT"/>
          <w:b/>
          <w:bCs/>
          <w:color w:val="000000"/>
          <w:sz w:val="32"/>
          <w:szCs w:val="32"/>
        </w:rPr>
      </w:pPr>
      <w:r w:rsidRPr="00317C40">
        <w:rPr>
          <w:rFonts w:ascii="TimesNewRomanPSMT" w:eastAsiaTheme="minorHAnsi" w:hAnsi="TimesNewRomanPSMT" w:cs="TimesNewRomanPSMT"/>
          <w:b/>
          <w:bCs/>
          <w:color w:val="000000"/>
          <w:sz w:val="32"/>
          <w:szCs w:val="32"/>
        </w:rPr>
        <w:t>pentru anul de studii 202</w:t>
      </w:r>
      <w:r w:rsidR="008975C2">
        <w:rPr>
          <w:rFonts w:ascii="TimesNewRomanPSMT" w:eastAsiaTheme="minorHAnsi" w:hAnsi="TimesNewRomanPSMT" w:cs="TimesNewRomanPSMT"/>
          <w:b/>
          <w:bCs/>
          <w:color w:val="000000"/>
          <w:sz w:val="32"/>
          <w:szCs w:val="32"/>
        </w:rPr>
        <w:t>1</w:t>
      </w:r>
      <w:r w:rsidRPr="00317C40">
        <w:rPr>
          <w:rFonts w:ascii="TimesNewRomanPSMT" w:eastAsiaTheme="minorHAnsi" w:hAnsi="TimesNewRomanPSMT" w:cs="TimesNewRomanPSMT"/>
          <w:b/>
          <w:bCs/>
          <w:color w:val="000000"/>
          <w:sz w:val="32"/>
          <w:szCs w:val="32"/>
        </w:rPr>
        <w:t>-202</w:t>
      </w:r>
      <w:r w:rsidR="008975C2">
        <w:rPr>
          <w:rFonts w:ascii="TimesNewRomanPSMT" w:eastAsiaTheme="minorHAnsi" w:hAnsi="TimesNewRomanPSMT" w:cs="TimesNewRomanPSMT"/>
          <w:b/>
          <w:bCs/>
          <w:color w:val="000000"/>
          <w:sz w:val="32"/>
          <w:szCs w:val="32"/>
        </w:rPr>
        <w:t>2</w:t>
      </w:r>
    </w:p>
    <w:p w:rsidR="004935B3" w:rsidRPr="004935B3" w:rsidRDefault="004935B3" w:rsidP="004935B3">
      <w:pPr>
        <w:autoSpaceDE w:val="0"/>
        <w:autoSpaceDN w:val="0"/>
        <w:adjustRightInd w:val="0"/>
        <w:jc w:val="center"/>
        <w:rPr>
          <w:rFonts w:ascii="TimesNewRomanPSMT" w:eastAsiaTheme="minorHAnsi" w:hAnsi="TimesNewRomanPSMT" w:cs="TimesNewRomanPSMT"/>
          <w:color w:val="000000"/>
          <w:sz w:val="28"/>
          <w:szCs w:val="28"/>
        </w:rPr>
      </w:pPr>
    </w:p>
    <w:p w:rsidR="004935B3" w:rsidRPr="004935B3" w:rsidRDefault="004935B3" w:rsidP="004935B3">
      <w:pPr>
        <w:autoSpaceDE w:val="0"/>
        <w:autoSpaceDN w:val="0"/>
        <w:adjustRightInd w:val="0"/>
        <w:jc w:val="center"/>
        <w:rPr>
          <w:rFonts w:ascii="TimesNewRomanPSMT" w:eastAsiaTheme="minorHAnsi" w:hAnsi="TimesNewRomanPSMT" w:cs="TimesNewRomanPSMT"/>
          <w:color w:val="000000"/>
          <w:sz w:val="28"/>
          <w:szCs w:val="28"/>
        </w:rPr>
      </w:pPr>
    </w:p>
    <w:p w:rsidR="004935B3" w:rsidRDefault="004935B3" w:rsidP="004935B3">
      <w:pPr>
        <w:autoSpaceDE w:val="0"/>
        <w:autoSpaceDN w:val="0"/>
        <w:adjustRightInd w:val="0"/>
        <w:jc w:val="center"/>
        <w:rPr>
          <w:rFonts w:ascii="TimesNewRomanPSMT" w:eastAsiaTheme="minorHAnsi" w:hAnsi="TimesNewRomanPSMT" w:cs="TimesNewRomanPSMT"/>
          <w:color w:val="000000"/>
          <w:szCs w:val="24"/>
        </w:rPr>
      </w:pPr>
    </w:p>
    <w:p w:rsidR="004935B3" w:rsidRDefault="004935B3" w:rsidP="004935B3">
      <w:pPr>
        <w:autoSpaceDE w:val="0"/>
        <w:autoSpaceDN w:val="0"/>
        <w:adjustRightInd w:val="0"/>
        <w:jc w:val="left"/>
        <w:rPr>
          <w:rFonts w:ascii="TimesNewRomanPS-BoldMT" w:eastAsiaTheme="minorHAnsi" w:hAnsi="TimesNewRomanPS-BoldMT" w:cs="TimesNewRomanPS-BoldMT"/>
          <w:b/>
          <w:bCs/>
          <w:color w:val="000000"/>
          <w:sz w:val="28"/>
          <w:szCs w:val="28"/>
        </w:rPr>
      </w:pPr>
      <w:r w:rsidRPr="004935B3">
        <w:rPr>
          <w:rFonts w:ascii="TimesNewRomanPSMT" w:eastAsiaTheme="minorHAnsi" w:hAnsi="TimesNewRomanPSMT" w:cs="TimesNewRomanPSMT"/>
          <w:color w:val="000000"/>
          <w:sz w:val="28"/>
          <w:szCs w:val="28"/>
        </w:rPr>
        <w:t>Funcția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</w:rPr>
        <w:t>:</w:t>
      </w:r>
      <w:r w:rsidRPr="004935B3">
        <w:rPr>
          <w:rFonts w:ascii="TimesNewRomanPSMT" w:eastAsiaTheme="minorHAnsi" w:hAnsi="TimesNewRomanPSMT" w:cs="TimesNewRomanPSMT"/>
          <w:color w:val="000000"/>
          <w:sz w:val="28"/>
          <w:szCs w:val="28"/>
        </w:rPr>
        <w:t xml:space="preserve"> </w:t>
      </w:r>
      <w:r w:rsidRPr="004935B3">
        <w:rPr>
          <w:rFonts w:ascii="TimesNewRomanPS-BoldMT" w:eastAsiaTheme="minorHAnsi" w:hAnsi="TimesNewRomanPS-BoldMT" w:cs="TimesNewRomanPS-BoldMT"/>
          <w:b/>
          <w:bCs/>
          <w:color w:val="000000"/>
          <w:sz w:val="28"/>
          <w:szCs w:val="28"/>
        </w:rPr>
        <w:t>director</w:t>
      </w:r>
    </w:p>
    <w:p w:rsidR="00317C40" w:rsidRPr="004935B3" w:rsidRDefault="00317C40" w:rsidP="004935B3">
      <w:pPr>
        <w:autoSpaceDE w:val="0"/>
        <w:autoSpaceDN w:val="0"/>
        <w:adjustRightInd w:val="0"/>
        <w:jc w:val="left"/>
        <w:rPr>
          <w:rFonts w:ascii="TimesNewRomanPS-BoldMT" w:eastAsiaTheme="minorHAnsi" w:hAnsi="TimesNewRomanPS-BoldMT" w:cs="TimesNewRomanPS-BoldMT"/>
          <w:b/>
          <w:bCs/>
          <w:color w:val="000000"/>
          <w:sz w:val="28"/>
          <w:szCs w:val="28"/>
        </w:rPr>
      </w:pPr>
    </w:p>
    <w:p w:rsidR="004935B3" w:rsidRDefault="004935B3" w:rsidP="004935B3">
      <w:pPr>
        <w:autoSpaceDE w:val="0"/>
        <w:autoSpaceDN w:val="0"/>
        <w:adjustRightInd w:val="0"/>
        <w:jc w:val="left"/>
        <w:rPr>
          <w:rFonts w:ascii="TimesNewRomanPS-BoldMT" w:eastAsiaTheme="minorHAnsi" w:hAnsi="TimesNewRomanPS-BoldMT" w:cs="TimesNewRomanPS-BoldMT"/>
          <w:b/>
          <w:bCs/>
          <w:color w:val="000000"/>
          <w:sz w:val="28"/>
          <w:szCs w:val="28"/>
        </w:rPr>
      </w:pPr>
      <w:r w:rsidRPr="004935B3">
        <w:rPr>
          <w:rFonts w:ascii="TimesNewRomanPSMT" w:eastAsiaTheme="minorHAnsi" w:hAnsi="TimesNewRomanPSMT" w:cs="TimesNewRomanPSMT"/>
          <w:color w:val="000000"/>
          <w:sz w:val="28"/>
          <w:szCs w:val="28"/>
        </w:rPr>
        <w:t xml:space="preserve">Vechimea în muncă în funcție de conducere: </w:t>
      </w:r>
      <w:r w:rsidRPr="004935B3">
        <w:rPr>
          <w:rFonts w:ascii="TimesNewRomanPS-BoldMT" w:eastAsiaTheme="minorHAnsi" w:hAnsi="TimesNewRomanPS-BoldMT" w:cs="TimesNewRomanPS-BoldMT"/>
          <w:b/>
          <w:bCs/>
          <w:color w:val="000000"/>
          <w:sz w:val="28"/>
          <w:szCs w:val="28"/>
        </w:rPr>
        <w:t>1</w:t>
      </w:r>
      <w:r>
        <w:rPr>
          <w:rFonts w:ascii="TimesNewRomanPS-BoldMT" w:eastAsiaTheme="minorHAnsi" w:hAnsi="TimesNewRomanPS-BoldMT" w:cs="TimesNewRomanPS-BoldMT"/>
          <w:b/>
          <w:bCs/>
          <w:color w:val="000000"/>
          <w:sz w:val="28"/>
          <w:szCs w:val="28"/>
        </w:rPr>
        <w:t>3</w:t>
      </w:r>
      <w:r w:rsidRPr="004935B3">
        <w:rPr>
          <w:rFonts w:ascii="TimesNewRomanPS-BoldMT" w:eastAsiaTheme="minorHAnsi" w:hAnsi="TimesNewRomanPS-BoldMT" w:cs="TimesNewRomanPS-BoldMT"/>
          <w:b/>
          <w:bCs/>
          <w:color w:val="000000"/>
          <w:sz w:val="28"/>
          <w:szCs w:val="28"/>
        </w:rPr>
        <w:t xml:space="preserve"> ani</w:t>
      </w:r>
    </w:p>
    <w:p w:rsidR="00317C40" w:rsidRPr="004935B3" w:rsidRDefault="00317C40" w:rsidP="004935B3">
      <w:pPr>
        <w:autoSpaceDE w:val="0"/>
        <w:autoSpaceDN w:val="0"/>
        <w:adjustRightInd w:val="0"/>
        <w:jc w:val="left"/>
        <w:rPr>
          <w:rFonts w:ascii="TimesNewRomanPS-BoldMT" w:eastAsiaTheme="minorHAnsi" w:hAnsi="TimesNewRomanPS-BoldMT" w:cs="TimesNewRomanPS-BoldMT"/>
          <w:b/>
          <w:bCs/>
          <w:color w:val="000000"/>
          <w:sz w:val="28"/>
          <w:szCs w:val="28"/>
        </w:rPr>
      </w:pPr>
    </w:p>
    <w:p w:rsidR="004935B3" w:rsidRPr="004935B3" w:rsidRDefault="004935B3" w:rsidP="004935B3">
      <w:pPr>
        <w:autoSpaceDE w:val="0"/>
        <w:autoSpaceDN w:val="0"/>
        <w:adjustRightInd w:val="0"/>
        <w:jc w:val="left"/>
        <w:rPr>
          <w:rFonts w:ascii="TimesNewRomanPSMT" w:eastAsiaTheme="minorHAnsi" w:hAnsi="TimesNewRomanPSMT" w:cs="TimesNewRomanPSMT"/>
          <w:color w:val="000000"/>
          <w:sz w:val="28"/>
          <w:szCs w:val="28"/>
        </w:rPr>
      </w:pPr>
      <w:r w:rsidRPr="004935B3">
        <w:rPr>
          <w:rFonts w:ascii="TimesNewRomanPSMT" w:eastAsiaTheme="minorHAnsi" w:hAnsi="TimesNewRomanPSMT" w:cs="TimesNewRomanPSMT"/>
          <w:color w:val="000000"/>
          <w:sz w:val="28"/>
          <w:szCs w:val="28"/>
        </w:rPr>
        <w:t>Date de contact (adresa electronică, nr. de telefon)</w:t>
      </w:r>
    </w:p>
    <w:p w:rsidR="004935B3" w:rsidRDefault="004935B3" w:rsidP="004935B3">
      <w:pPr>
        <w:autoSpaceDE w:val="0"/>
        <w:autoSpaceDN w:val="0"/>
        <w:adjustRightInd w:val="0"/>
        <w:jc w:val="left"/>
        <w:rPr>
          <w:rFonts w:ascii="TimesNewRomanPSMT" w:eastAsiaTheme="minorHAnsi" w:hAnsi="TimesNewRomanPSMT" w:cs="TimesNewRomanPSMT"/>
          <w:color w:val="000000"/>
          <w:sz w:val="28"/>
          <w:szCs w:val="28"/>
        </w:rPr>
      </w:pPr>
      <w:r>
        <w:rPr>
          <w:rFonts w:ascii="TimesNewRomanPSMT" w:eastAsiaTheme="minorHAnsi" w:hAnsi="TimesNewRomanPSMT" w:cs="TimesNewRomanPSMT"/>
          <w:color w:val="0000FF"/>
          <w:sz w:val="28"/>
          <w:szCs w:val="28"/>
        </w:rPr>
        <w:t>gimnaziulcosauti</w:t>
      </w:r>
      <w:r w:rsidRPr="004935B3">
        <w:rPr>
          <w:rFonts w:ascii="TimesNewRomanPSMT" w:eastAsiaTheme="minorHAnsi" w:hAnsi="TimesNewRomanPSMT" w:cs="TimesNewRomanPSMT"/>
          <w:color w:val="0000FF"/>
          <w:sz w:val="28"/>
          <w:szCs w:val="28"/>
        </w:rPr>
        <w:t>@gmail</w:t>
      </w:r>
      <w:r>
        <w:rPr>
          <w:rFonts w:ascii="TimesNewRomanPSMT" w:eastAsiaTheme="minorHAnsi" w:hAnsi="TimesNewRomanPSMT" w:cs="TimesNewRomanPSMT"/>
          <w:color w:val="0000FF"/>
          <w:sz w:val="28"/>
          <w:szCs w:val="28"/>
        </w:rPr>
        <w:t>.com</w:t>
      </w:r>
      <w:r w:rsidRPr="004935B3">
        <w:rPr>
          <w:rFonts w:ascii="TimesNewRomanPSMT" w:eastAsiaTheme="minorHAnsi" w:hAnsi="TimesNewRomanPSMT" w:cs="TimesNewRomanPSMT"/>
          <w:color w:val="0000FF"/>
          <w:sz w:val="28"/>
          <w:szCs w:val="28"/>
        </w:rPr>
        <w:t xml:space="preserve"> </w:t>
      </w:r>
      <w:r w:rsidRPr="004935B3">
        <w:rPr>
          <w:rFonts w:ascii="TimesNewRomanPSMT" w:eastAsiaTheme="minorHAnsi" w:hAnsi="TimesNewRomanPSMT" w:cs="TimesNewRomanPSMT"/>
          <w:color w:val="000000"/>
          <w:sz w:val="28"/>
          <w:szCs w:val="28"/>
        </w:rPr>
        <w:t xml:space="preserve">, </w:t>
      </w:r>
      <w:r>
        <w:rPr>
          <w:rFonts w:ascii="TimesNewRomanPSMT" w:eastAsiaTheme="minorHAnsi" w:hAnsi="TimesNewRomanPSMT" w:cs="TimesNewRomanPSMT"/>
          <w:color w:val="0000FF"/>
          <w:sz w:val="28"/>
          <w:szCs w:val="28"/>
        </w:rPr>
        <w:t>alexandro</w:t>
      </w:r>
      <w:r w:rsidR="00324CA6">
        <w:rPr>
          <w:rFonts w:ascii="TimesNewRomanPSMT" w:eastAsiaTheme="minorHAnsi" w:hAnsi="TimesNewRomanPSMT" w:cs="TimesNewRomanPSMT"/>
          <w:color w:val="0000FF"/>
          <w:sz w:val="28"/>
          <w:szCs w:val="28"/>
        </w:rPr>
        <w:t>v</w:t>
      </w:r>
      <w:r>
        <w:rPr>
          <w:rFonts w:ascii="TimesNewRomanPSMT" w:eastAsiaTheme="minorHAnsi" w:hAnsi="TimesNewRomanPSMT" w:cs="TimesNewRomanPSMT"/>
          <w:color w:val="0000FF"/>
          <w:sz w:val="28"/>
          <w:szCs w:val="28"/>
        </w:rPr>
        <w:t>.ludmila</w:t>
      </w:r>
      <w:r w:rsidRPr="004935B3">
        <w:rPr>
          <w:rFonts w:ascii="TimesNewRomanPSMT" w:eastAsiaTheme="minorHAnsi" w:hAnsi="TimesNewRomanPSMT" w:cs="TimesNewRomanPSMT"/>
          <w:color w:val="0000FF"/>
          <w:sz w:val="28"/>
          <w:szCs w:val="28"/>
        </w:rPr>
        <w:t>@</w:t>
      </w:r>
      <w:r>
        <w:rPr>
          <w:rFonts w:ascii="TimesNewRomanPSMT" w:eastAsiaTheme="minorHAnsi" w:hAnsi="TimesNewRomanPSMT" w:cs="TimesNewRomanPSMT"/>
          <w:color w:val="0000FF"/>
          <w:sz w:val="28"/>
          <w:szCs w:val="28"/>
        </w:rPr>
        <w:t>mail.ru</w:t>
      </w:r>
      <w:r w:rsidRPr="004935B3">
        <w:rPr>
          <w:rFonts w:ascii="TimesNewRomanPSMT" w:eastAsiaTheme="minorHAnsi" w:hAnsi="TimesNewRomanPSMT" w:cs="TimesNewRomanPSMT"/>
          <w:color w:val="000000"/>
          <w:sz w:val="28"/>
          <w:szCs w:val="28"/>
        </w:rPr>
        <w:t>, mobil 068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</w:rPr>
        <w:t>540033</w:t>
      </w:r>
    </w:p>
    <w:p w:rsidR="00317C40" w:rsidRPr="004935B3" w:rsidRDefault="00317C40" w:rsidP="004935B3">
      <w:pPr>
        <w:autoSpaceDE w:val="0"/>
        <w:autoSpaceDN w:val="0"/>
        <w:adjustRightInd w:val="0"/>
        <w:jc w:val="left"/>
        <w:rPr>
          <w:rFonts w:ascii="TimesNewRomanPSMT" w:eastAsiaTheme="minorHAnsi" w:hAnsi="TimesNewRomanPSMT" w:cs="TimesNewRomanPSMT"/>
          <w:color w:val="000000"/>
          <w:sz w:val="28"/>
          <w:szCs w:val="28"/>
        </w:rPr>
      </w:pPr>
    </w:p>
    <w:p w:rsidR="004935B3" w:rsidRDefault="004935B3" w:rsidP="004935B3">
      <w:pPr>
        <w:autoSpaceDE w:val="0"/>
        <w:autoSpaceDN w:val="0"/>
        <w:adjustRightInd w:val="0"/>
        <w:jc w:val="left"/>
        <w:rPr>
          <w:rFonts w:ascii="TimesNewRomanPSMT" w:eastAsiaTheme="minorHAnsi" w:hAnsi="TimesNewRomanPSMT" w:cs="TimesNewRomanPSMT"/>
          <w:color w:val="000000"/>
          <w:sz w:val="28"/>
          <w:szCs w:val="28"/>
        </w:rPr>
      </w:pPr>
      <w:r w:rsidRPr="004935B3">
        <w:rPr>
          <w:rFonts w:ascii="TimesNewRomanPSMT" w:eastAsiaTheme="minorHAnsi" w:hAnsi="TimesNewRomanPSMT" w:cs="TimesNewRomanPSMT"/>
          <w:color w:val="000000"/>
          <w:sz w:val="28"/>
          <w:szCs w:val="28"/>
        </w:rPr>
        <w:t xml:space="preserve">Depus la secretarul Consiliului de </w:t>
      </w:r>
      <w:r w:rsidR="00324CA6">
        <w:rPr>
          <w:rFonts w:ascii="TimesNewRomanPSMT" w:eastAsiaTheme="minorHAnsi" w:hAnsi="TimesNewRomanPSMT" w:cs="TimesNewRomanPSMT"/>
          <w:color w:val="000000"/>
          <w:sz w:val="28"/>
          <w:szCs w:val="28"/>
        </w:rPr>
        <w:t>A</w:t>
      </w:r>
      <w:r w:rsidRPr="004935B3">
        <w:rPr>
          <w:rFonts w:ascii="TimesNewRomanPSMT" w:eastAsiaTheme="minorHAnsi" w:hAnsi="TimesNewRomanPSMT" w:cs="TimesNewRomanPSMT"/>
          <w:color w:val="000000"/>
          <w:sz w:val="28"/>
          <w:szCs w:val="28"/>
        </w:rPr>
        <w:t>dministrație</w:t>
      </w:r>
      <w:r w:rsidR="00324CA6">
        <w:rPr>
          <w:rFonts w:ascii="TimesNewRomanPSMT" w:eastAsiaTheme="minorHAnsi" w:hAnsi="TimesNewRomanPSMT" w:cs="TimesNewRomanPSMT"/>
          <w:color w:val="000000"/>
          <w:sz w:val="28"/>
          <w:szCs w:val="28"/>
        </w:rPr>
        <w:t xml:space="preserve"> la </w:t>
      </w:r>
      <w:r w:rsidRPr="004935B3">
        <w:rPr>
          <w:rFonts w:ascii="TimesNewRomanPSMT" w:eastAsiaTheme="minorHAnsi" w:hAnsi="TimesNewRomanPSMT" w:cs="TimesNewRomanPSMT"/>
          <w:color w:val="000000"/>
          <w:sz w:val="28"/>
          <w:szCs w:val="28"/>
        </w:rPr>
        <w:t xml:space="preserve"> </w:t>
      </w:r>
      <w:r w:rsidR="00D10123">
        <w:rPr>
          <w:rFonts w:ascii="TimesNewRomanPSMT" w:eastAsiaTheme="minorHAnsi" w:hAnsi="TimesNewRomanPSMT" w:cs="TimesNewRomanPSMT"/>
          <w:color w:val="000000"/>
          <w:sz w:val="28"/>
          <w:szCs w:val="28"/>
        </w:rPr>
        <w:t>29.08</w:t>
      </w:r>
      <w:r w:rsidRPr="004935B3">
        <w:rPr>
          <w:rFonts w:ascii="TimesNewRomanPSMT" w:eastAsiaTheme="minorHAnsi" w:hAnsi="TimesNewRomanPSMT" w:cs="TimesNewRomanPSMT"/>
          <w:color w:val="000000"/>
          <w:sz w:val="28"/>
          <w:szCs w:val="28"/>
        </w:rPr>
        <w:t>.202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</w:rPr>
        <w:t>2</w:t>
      </w:r>
    </w:p>
    <w:p w:rsidR="00317C40" w:rsidRPr="004935B3" w:rsidRDefault="00317C40" w:rsidP="004935B3">
      <w:pPr>
        <w:autoSpaceDE w:val="0"/>
        <w:autoSpaceDN w:val="0"/>
        <w:adjustRightInd w:val="0"/>
        <w:jc w:val="left"/>
        <w:rPr>
          <w:rFonts w:ascii="TimesNewRomanPSMT" w:eastAsiaTheme="minorHAnsi" w:hAnsi="TimesNewRomanPSMT" w:cs="TimesNewRomanPSMT"/>
          <w:color w:val="000000"/>
          <w:sz w:val="28"/>
          <w:szCs w:val="28"/>
        </w:rPr>
      </w:pPr>
    </w:p>
    <w:p w:rsidR="004935B3" w:rsidRDefault="004935B3" w:rsidP="004935B3">
      <w:pPr>
        <w:autoSpaceDE w:val="0"/>
        <w:autoSpaceDN w:val="0"/>
        <w:adjustRightInd w:val="0"/>
        <w:jc w:val="left"/>
        <w:rPr>
          <w:rFonts w:ascii="TimesNewRomanPSMT" w:eastAsiaTheme="minorHAnsi" w:hAnsi="TimesNewRomanPSMT" w:cs="TimesNewRomanPSMT"/>
          <w:color w:val="000000"/>
          <w:sz w:val="28"/>
          <w:szCs w:val="28"/>
        </w:rPr>
      </w:pPr>
      <w:r w:rsidRPr="004935B3">
        <w:rPr>
          <w:rFonts w:ascii="TimesNewRomanPSMT" w:eastAsiaTheme="minorHAnsi" w:hAnsi="TimesNewRomanPSMT" w:cs="TimesNewRomanPSMT"/>
          <w:color w:val="000000"/>
          <w:sz w:val="28"/>
          <w:szCs w:val="28"/>
        </w:rPr>
        <w:t xml:space="preserve">Depus la </w:t>
      </w:r>
      <w:r w:rsidR="003F044E">
        <w:rPr>
          <w:rFonts w:ascii="TimesNewRomanPSMT" w:eastAsiaTheme="minorHAnsi" w:hAnsi="TimesNewRomanPSMT" w:cs="TimesNewRomanPSMT"/>
          <w:color w:val="000000"/>
          <w:sz w:val="28"/>
          <w:szCs w:val="28"/>
        </w:rPr>
        <w:t>O</w:t>
      </w:r>
      <w:r w:rsidR="00102A46">
        <w:rPr>
          <w:rFonts w:ascii="TimesNewRomanPSMT" w:eastAsiaTheme="minorHAnsi" w:hAnsi="TimesNewRomanPSMT" w:cs="TimesNewRomanPSMT"/>
          <w:color w:val="000000"/>
          <w:sz w:val="28"/>
          <w:szCs w:val="28"/>
        </w:rPr>
        <w:t>LSDÎ Soroca</w:t>
      </w:r>
      <w:r w:rsidR="003F044E">
        <w:rPr>
          <w:rFonts w:ascii="TimesNewRomanPSMT" w:eastAsiaTheme="minorHAnsi" w:hAnsi="TimesNewRomanPSMT" w:cs="TimesNewRomanPSMT"/>
          <w:color w:val="000000"/>
          <w:sz w:val="28"/>
          <w:szCs w:val="28"/>
        </w:rPr>
        <w:t xml:space="preserve">  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</w:rPr>
        <w:t xml:space="preserve">la </w:t>
      </w:r>
      <w:r w:rsidR="00D10123">
        <w:rPr>
          <w:rFonts w:ascii="TimesNewRomanPSMT" w:eastAsiaTheme="minorHAnsi" w:hAnsi="TimesNewRomanPSMT" w:cs="TimesNewRomanPSMT"/>
          <w:color w:val="000000"/>
          <w:sz w:val="28"/>
          <w:szCs w:val="28"/>
        </w:rPr>
        <w:t>16</w:t>
      </w:r>
      <w:r w:rsidR="00102A46">
        <w:rPr>
          <w:rFonts w:ascii="TimesNewRomanPSMT" w:eastAsiaTheme="minorHAnsi" w:hAnsi="TimesNewRomanPSMT" w:cs="TimesNewRomanPSMT"/>
          <w:color w:val="000000"/>
          <w:sz w:val="28"/>
          <w:szCs w:val="28"/>
        </w:rPr>
        <w:t>.09</w:t>
      </w:r>
      <w:r w:rsidRPr="004935B3">
        <w:rPr>
          <w:rFonts w:ascii="TimesNewRomanPSMT" w:eastAsiaTheme="minorHAnsi" w:hAnsi="TimesNewRomanPSMT" w:cs="TimesNewRomanPSMT"/>
          <w:color w:val="000000"/>
          <w:sz w:val="28"/>
          <w:szCs w:val="28"/>
        </w:rPr>
        <w:t>.2021</w:t>
      </w:r>
    </w:p>
    <w:p w:rsidR="00317C40" w:rsidRPr="004935B3" w:rsidRDefault="00317C40" w:rsidP="004935B3">
      <w:pPr>
        <w:autoSpaceDE w:val="0"/>
        <w:autoSpaceDN w:val="0"/>
        <w:adjustRightInd w:val="0"/>
        <w:jc w:val="left"/>
        <w:rPr>
          <w:rFonts w:ascii="TimesNewRomanPSMT" w:eastAsiaTheme="minorHAnsi" w:hAnsi="TimesNewRomanPSMT" w:cs="TimesNewRomanPSMT"/>
          <w:color w:val="000000"/>
          <w:sz w:val="28"/>
          <w:szCs w:val="28"/>
        </w:rPr>
      </w:pPr>
    </w:p>
    <w:p w:rsidR="004935B3" w:rsidRDefault="004935B3" w:rsidP="004935B3">
      <w:pPr>
        <w:autoSpaceDE w:val="0"/>
        <w:autoSpaceDN w:val="0"/>
        <w:adjustRightInd w:val="0"/>
        <w:jc w:val="left"/>
        <w:rPr>
          <w:rFonts w:ascii="TimesNewRomanPSMT" w:eastAsiaTheme="minorHAnsi" w:hAnsi="TimesNewRomanPSMT" w:cs="TimesNewRomanPSMT"/>
          <w:color w:val="000000"/>
          <w:sz w:val="28"/>
          <w:szCs w:val="28"/>
        </w:rPr>
      </w:pPr>
      <w:r w:rsidRPr="004935B3">
        <w:rPr>
          <w:rFonts w:ascii="TimesNewRomanPSMT" w:eastAsiaTheme="minorHAnsi" w:hAnsi="TimesNewRomanPSMT" w:cs="TimesNewRomanPSMT"/>
          <w:color w:val="000000"/>
          <w:sz w:val="28"/>
          <w:szCs w:val="28"/>
        </w:rPr>
        <w:t xml:space="preserve">Prezentat la ședința comună a Consiliului de 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</w:rPr>
        <w:t>A</w:t>
      </w:r>
      <w:r w:rsidRPr="004935B3">
        <w:rPr>
          <w:rFonts w:ascii="TimesNewRomanPSMT" w:eastAsiaTheme="minorHAnsi" w:hAnsi="TimesNewRomanPSMT" w:cs="TimesNewRomanPSMT"/>
          <w:color w:val="000000"/>
          <w:sz w:val="28"/>
          <w:szCs w:val="28"/>
        </w:rPr>
        <w:t>dministrație și Consiliului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</w:rPr>
        <w:t xml:space="preserve"> P</w:t>
      </w:r>
      <w:r w:rsidRPr="004935B3">
        <w:rPr>
          <w:rFonts w:ascii="TimesNewRomanPSMT" w:eastAsiaTheme="minorHAnsi" w:hAnsi="TimesNewRomanPSMT" w:cs="TimesNewRomanPSMT"/>
          <w:color w:val="000000"/>
          <w:sz w:val="28"/>
          <w:szCs w:val="28"/>
        </w:rPr>
        <w:t>rofesoral</w:t>
      </w:r>
      <w:r w:rsidR="003F044E">
        <w:rPr>
          <w:rFonts w:ascii="TimesNewRomanPSMT" w:eastAsiaTheme="minorHAnsi" w:hAnsi="TimesNewRomanPSMT" w:cs="TimesNewRomanPSMT"/>
          <w:color w:val="000000"/>
          <w:sz w:val="28"/>
          <w:szCs w:val="28"/>
        </w:rPr>
        <w:t>, p</w:t>
      </w:r>
      <w:r w:rsidRPr="004935B3">
        <w:rPr>
          <w:rFonts w:ascii="TimesNewRomanPSMT" w:eastAsiaTheme="minorHAnsi" w:hAnsi="TimesNewRomanPSMT" w:cs="TimesNewRomanPSMT"/>
          <w:color w:val="000000"/>
          <w:sz w:val="28"/>
          <w:szCs w:val="28"/>
        </w:rPr>
        <w:t xml:space="preserve">roces-verbal nr. 02 din 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</w:rPr>
        <w:t>19</w:t>
      </w:r>
      <w:r w:rsidRPr="004935B3">
        <w:rPr>
          <w:rFonts w:ascii="TimesNewRomanPSMT" w:eastAsiaTheme="minorHAnsi" w:hAnsi="TimesNewRomanPSMT" w:cs="TimesNewRomanPSMT"/>
          <w:color w:val="000000"/>
          <w:sz w:val="28"/>
          <w:szCs w:val="28"/>
        </w:rPr>
        <w:t>.09.202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</w:rPr>
        <w:t>2</w:t>
      </w:r>
    </w:p>
    <w:p w:rsidR="004935B3" w:rsidRPr="004935B3" w:rsidRDefault="004935B3" w:rsidP="004935B3">
      <w:pPr>
        <w:autoSpaceDE w:val="0"/>
        <w:autoSpaceDN w:val="0"/>
        <w:adjustRightInd w:val="0"/>
        <w:jc w:val="left"/>
        <w:rPr>
          <w:rFonts w:ascii="TimesNewRomanPSMT" w:eastAsiaTheme="minorHAnsi" w:hAnsi="TimesNewRomanPSMT" w:cs="TimesNewRomanPSMT"/>
          <w:color w:val="000000"/>
          <w:sz w:val="28"/>
          <w:szCs w:val="28"/>
        </w:rPr>
      </w:pPr>
    </w:p>
    <w:p w:rsidR="00DD5866" w:rsidRPr="004935B3" w:rsidRDefault="004935B3" w:rsidP="004935B3">
      <w:pPr>
        <w:spacing w:line="360" w:lineRule="auto"/>
        <w:rPr>
          <w:b/>
          <w:sz w:val="28"/>
          <w:szCs w:val="28"/>
        </w:rPr>
      </w:pPr>
      <w:r w:rsidRPr="004935B3">
        <w:rPr>
          <w:rFonts w:ascii="TimesNewRomanPSMT" w:eastAsiaTheme="minorHAnsi" w:hAnsi="TimesNewRomanPSMT" w:cs="TimesNewRomanPSMT"/>
          <w:color w:val="000000"/>
          <w:sz w:val="28"/>
          <w:szCs w:val="28"/>
        </w:rPr>
        <w:t>Decizia</w:t>
      </w:r>
      <w:r w:rsidR="008F7DAB">
        <w:rPr>
          <w:rFonts w:ascii="TimesNewRomanPSMT" w:eastAsiaTheme="minorHAnsi" w:hAnsi="TimesNewRomanPSMT" w:cs="TimesNewRomanPSMT"/>
          <w:color w:val="000000"/>
          <w:sz w:val="28"/>
          <w:szCs w:val="28"/>
        </w:rPr>
        <w:t xml:space="preserve"> CP</w:t>
      </w:r>
      <w:r w:rsidRPr="004935B3">
        <w:rPr>
          <w:rFonts w:ascii="TimesNewRomanPSMT" w:eastAsiaTheme="minorHAnsi" w:hAnsi="TimesNewRomanPSMT" w:cs="TimesNewRomanPSMT"/>
          <w:color w:val="000000"/>
          <w:sz w:val="28"/>
          <w:szCs w:val="28"/>
        </w:rPr>
        <w:t xml:space="preserve">: </w:t>
      </w:r>
      <w:r w:rsidR="00E25720">
        <w:rPr>
          <w:rFonts w:ascii="TimesNewRomanPS-BoldMT" w:eastAsiaTheme="minorHAnsi" w:hAnsi="TimesNewRomanPS-BoldMT" w:cs="TimesNewRomanPS-BoldMT"/>
          <w:b/>
          <w:bCs/>
          <w:color w:val="000000"/>
          <w:sz w:val="28"/>
          <w:szCs w:val="28"/>
        </w:rPr>
        <w:t>_________________________________</w:t>
      </w:r>
    </w:p>
    <w:p w:rsidR="00DD5866" w:rsidRDefault="00DD5866" w:rsidP="006D2CB0">
      <w:pPr>
        <w:spacing w:line="360" w:lineRule="auto"/>
        <w:jc w:val="center"/>
        <w:rPr>
          <w:b/>
          <w:sz w:val="28"/>
          <w:szCs w:val="28"/>
        </w:rPr>
      </w:pPr>
    </w:p>
    <w:p w:rsidR="00E24181" w:rsidRDefault="00E24181" w:rsidP="006D2CB0">
      <w:pPr>
        <w:spacing w:line="360" w:lineRule="auto"/>
        <w:jc w:val="center"/>
        <w:rPr>
          <w:b/>
          <w:sz w:val="28"/>
          <w:szCs w:val="28"/>
        </w:rPr>
      </w:pPr>
    </w:p>
    <w:p w:rsidR="00E24181" w:rsidRDefault="00E24181" w:rsidP="006D2CB0">
      <w:pPr>
        <w:spacing w:line="360" w:lineRule="auto"/>
        <w:jc w:val="center"/>
        <w:rPr>
          <w:b/>
          <w:sz w:val="28"/>
          <w:szCs w:val="28"/>
        </w:rPr>
      </w:pPr>
    </w:p>
    <w:p w:rsidR="00E24181" w:rsidRDefault="00E24181" w:rsidP="006D2CB0">
      <w:pPr>
        <w:spacing w:line="360" w:lineRule="auto"/>
        <w:jc w:val="center"/>
        <w:rPr>
          <w:b/>
          <w:sz w:val="28"/>
          <w:szCs w:val="28"/>
        </w:rPr>
      </w:pPr>
    </w:p>
    <w:p w:rsidR="00477A2D" w:rsidRDefault="00477A2D" w:rsidP="00E24181">
      <w:pPr>
        <w:autoSpaceDE w:val="0"/>
        <w:autoSpaceDN w:val="0"/>
        <w:adjustRightInd w:val="0"/>
        <w:jc w:val="left"/>
        <w:rPr>
          <w:b/>
          <w:sz w:val="28"/>
          <w:szCs w:val="28"/>
        </w:rPr>
      </w:pPr>
    </w:p>
    <w:p w:rsidR="003F044E" w:rsidRDefault="003F044E" w:rsidP="00E24181">
      <w:pPr>
        <w:autoSpaceDE w:val="0"/>
        <w:autoSpaceDN w:val="0"/>
        <w:adjustRightInd w:val="0"/>
        <w:jc w:val="left"/>
        <w:rPr>
          <w:rFonts w:ascii="TimesNewRomanPS-BoldMT" w:eastAsiaTheme="minorHAnsi" w:hAnsi="TimesNewRomanPS-BoldMT" w:cs="TimesNewRomanPS-BoldMT"/>
          <w:b/>
          <w:bCs/>
          <w:sz w:val="40"/>
          <w:szCs w:val="40"/>
        </w:rPr>
      </w:pPr>
    </w:p>
    <w:p w:rsidR="00253476" w:rsidRDefault="00253476" w:rsidP="00E24181">
      <w:pPr>
        <w:autoSpaceDE w:val="0"/>
        <w:autoSpaceDN w:val="0"/>
        <w:adjustRightInd w:val="0"/>
        <w:jc w:val="left"/>
        <w:rPr>
          <w:rFonts w:ascii="TimesNewRomanPS-BoldMT" w:eastAsiaTheme="minorHAnsi" w:hAnsi="TimesNewRomanPS-BoldMT" w:cs="TimesNewRomanPS-BoldMT"/>
          <w:b/>
          <w:bCs/>
          <w:sz w:val="40"/>
          <w:szCs w:val="40"/>
        </w:rPr>
      </w:pPr>
    </w:p>
    <w:p w:rsidR="00253476" w:rsidRDefault="00253476" w:rsidP="00E24181">
      <w:pPr>
        <w:autoSpaceDE w:val="0"/>
        <w:autoSpaceDN w:val="0"/>
        <w:adjustRightInd w:val="0"/>
        <w:jc w:val="left"/>
        <w:rPr>
          <w:rFonts w:ascii="TimesNewRomanPS-BoldMT" w:eastAsiaTheme="minorHAnsi" w:hAnsi="TimesNewRomanPS-BoldMT" w:cs="TimesNewRomanPS-BoldMT"/>
          <w:b/>
          <w:bCs/>
          <w:sz w:val="40"/>
          <w:szCs w:val="40"/>
        </w:rPr>
      </w:pPr>
    </w:p>
    <w:p w:rsidR="00E24181" w:rsidRDefault="00E24181" w:rsidP="00E24181">
      <w:pPr>
        <w:autoSpaceDE w:val="0"/>
        <w:autoSpaceDN w:val="0"/>
        <w:adjustRightInd w:val="0"/>
        <w:jc w:val="left"/>
        <w:rPr>
          <w:rFonts w:ascii="TimesNewRomanPS-BoldMT" w:eastAsiaTheme="minorHAnsi" w:hAnsi="TimesNewRomanPS-BoldMT" w:cs="TimesNewRomanPS-BoldMT"/>
          <w:b/>
          <w:bCs/>
          <w:sz w:val="40"/>
          <w:szCs w:val="40"/>
        </w:rPr>
      </w:pPr>
      <w:r w:rsidRPr="00E16A50">
        <w:rPr>
          <w:rFonts w:ascii="TimesNewRomanPS-BoldMT" w:eastAsiaTheme="minorHAnsi" w:hAnsi="TimesNewRomanPS-BoldMT" w:cs="TimesNewRomanPS-BoldMT"/>
          <w:b/>
          <w:bCs/>
          <w:sz w:val="40"/>
          <w:szCs w:val="40"/>
        </w:rPr>
        <w:lastRenderedPageBreak/>
        <w:t>Cuprins:</w:t>
      </w:r>
    </w:p>
    <w:p w:rsidR="00E16A50" w:rsidRPr="00E16A50" w:rsidRDefault="00E16A50" w:rsidP="00E24181">
      <w:pPr>
        <w:autoSpaceDE w:val="0"/>
        <w:autoSpaceDN w:val="0"/>
        <w:adjustRightInd w:val="0"/>
        <w:jc w:val="left"/>
        <w:rPr>
          <w:rFonts w:ascii="TimesNewRomanPS-BoldMT" w:eastAsiaTheme="minorHAnsi" w:hAnsi="TimesNewRomanPS-BoldMT" w:cs="TimesNewRomanPS-BoldMT"/>
          <w:b/>
          <w:bCs/>
          <w:sz w:val="40"/>
          <w:szCs w:val="40"/>
        </w:rPr>
      </w:pPr>
    </w:p>
    <w:p w:rsidR="00E24181" w:rsidRDefault="00E24181" w:rsidP="00B50C78">
      <w:pPr>
        <w:autoSpaceDE w:val="0"/>
        <w:autoSpaceDN w:val="0"/>
        <w:adjustRightInd w:val="0"/>
        <w:spacing w:line="360" w:lineRule="auto"/>
        <w:jc w:val="left"/>
        <w:rPr>
          <w:rFonts w:ascii="TimesNewRomanPS-BoldMT" w:eastAsiaTheme="minorHAnsi" w:hAnsi="TimesNewRomanPS-BoldMT" w:cs="TimesNewRomanPS-BoldMT"/>
          <w:b/>
          <w:bCs/>
          <w:szCs w:val="24"/>
        </w:rPr>
      </w:pPr>
      <w:r w:rsidRPr="00477A2D">
        <w:rPr>
          <w:rFonts w:ascii="TimesNewRomanPS-BoldMT" w:eastAsiaTheme="minorHAnsi" w:hAnsi="TimesNewRomanPS-BoldMT" w:cs="TimesNewRomanPS-BoldMT"/>
          <w:b/>
          <w:bCs/>
          <w:sz w:val="28"/>
          <w:szCs w:val="28"/>
        </w:rPr>
        <w:t>Domeniul 1: VIZIUNE Și STRATEGII............................................................</w:t>
      </w:r>
      <w:r w:rsidR="00DE784C">
        <w:rPr>
          <w:rFonts w:ascii="TimesNewRomanPS-BoldMT" w:eastAsiaTheme="minorHAnsi" w:hAnsi="TimesNewRomanPS-BoldMT" w:cs="TimesNewRomanPS-BoldMT"/>
          <w:b/>
          <w:bCs/>
          <w:sz w:val="28"/>
          <w:szCs w:val="28"/>
        </w:rPr>
        <w:t>.</w:t>
      </w:r>
      <w:r w:rsidR="007D4FFE">
        <w:rPr>
          <w:rFonts w:ascii="TimesNewRomanPS-BoldMT" w:eastAsiaTheme="minorHAnsi" w:hAnsi="TimesNewRomanPS-BoldMT" w:cs="TimesNewRomanPS-BoldMT"/>
          <w:b/>
          <w:bCs/>
          <w:szCs w:val="24"/>
        </w:rPr>
        <w:t>3</w:t>
      </w:r>
    </w:p>
    <w:p w:rsidR="00E24181" w:rsidRDefault="00B50C78" w:rsidP="00B50C78">
      <w:pPr>
        <w:autoSpaceDE w:val="0"/>
        <w:autoSpaceDN w:val="0"/>
        <w:adjustRightInd w:val="0"/>
        <w:spacing w:line="360" w:lineRule="auto"/>
        <w:jc w:val="left"/>
        <w:rPr>
          <w:rFonts w:ascii="TimesNewRomanPSMT" w:eastAsiaTheme="minorHAnsi" w:hAnsi="TimesNewRomanPSMT" w:cs="TimesNewRomanPSMT"/>
          <w:sz w:val="28"/>
          <w:szCs w:val="28"/>
        </w:rPr>
      </w:pPr>
      <w:r>
        <w:rPr>
          <w:rFonts w:ascii="TimesNewRomanPS-BoldMT" w:eastAsiaTheme="minorHAnsi" w:hAnsi="TimesNewRomanPS-BoldMT" w:cs="TimesNewRomanPS-BoldMT"/>
          <w:b/>
          <w:bCs/>
          <w:sz w:val="28"/>
          <w:szCs w:val="28"/>
        </w:rPr>
        <w:t xml:space="preserve">    </w:t>
      </w:r>
      <w:r w:rsidR="00E24181" w:rsidRPr="00477A2D">
        <w:rPr>
          <w:rFonts w:ascii="TimesNewRomanPS-BoldMT" w:eastAsiaTheme="minorHAnsi" w:hAnsi="TimesNewRomanPS-BoldMT" w:cs="TimesNewRomanPS-BoldMT"/>
          <w:b/>
          <w:bCs/>
          <w:sz w:val="28"/>
          <w:szCs w:val="28"/>
        </w:rPr>
        <w:t>Standard 1:</w:t>
      </w:r>
      <w:r w:rsidR="00E24181">
        <w:rPr>
          <w:rFonts w:ascii="TimesNewRomanPS-BoldMT" w:eastAsiaTheme="minorHAnsi" w:hAnsi="TimesNewRomanPS-BoldMT" w:cs="TimesNewRomanPS-BoldMT"/>
          <w:b/>
          <w:bCs/>
          <w:szCs w:val="24"/>
        </w:rPr>
        <w:t xml:space="preserve"> </w:t>
      </w:r>
      <w:r w:rsidR="00E24181" w:rsidRPr="00477A2D">
        <w:rPr>
          <w:rFonts w:ascii="TimesNewRomanPSMT" w:eastAsiaTheme="minorHAnsi" w:hAnsi="TimesNewRomanPSMT" w:cs="TimesNewRomanPSMT"/>
          <w:sz w:val="28"/>
          <w:szCs w:val="28"/>
        </w:rPr>
        <w:t>Cadrul de conducere gestionează procesul de elaborare și implementare a</w:t>
      </w:r>
      <w:r w:rsidR="00477A2D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 w:rsidR="00E24181" w:rsidRPr="00477A2D">
        <w:rPr>
          <w:rFonts w:ascii="TimesNewRomanPSMT" w:eastAsiaTheme="minorHAnsi" w:hAnsi="TimesNewRomanPSMT" w:cs="TimesNewRomanPSMT"/>
          <w:sz w:val="28"/>
          <w:szCs w:val="28"/>
        </w:rPr>
        <w:t>proiectelor de dezvoltare a instituției de învățământ  în vederea promovării politicii</w:t>
      </w:r>
      <w:r w:rsidR="00477A2D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 w:rsidR="00E24181" w:rsidRPr="00477A2D">
        <w:rPr>
          <w:rFonts w:ascii="TimesNewRomanPSMT" w:eastAsiaTheme="minorHAnsi" w:hAnsi="TimesNewRomanPSMT" w:cs="TimesNewRomanPSMT"/>
          <w:sz w:val="28"/>
          <w:szCs w:val="28"/>
        </w:rPr>
        <w:t>educaționale națion</w:t>
      </w:r>
      <w:r w:rsidR="00477A2D">
        <w:rPr>
          <w:rFonts w:ascii="TimesNewRomanPSMT" w:eastAsiaTheme="minorHAnsi" w:hAnsi="TimesNewRomanPSMT" w:cs="TimesNewRomanPSMT"/>
          <w:sz w:val="28"/>
          <w:szCs w:val="28"/>
        </w:rPr>
        <w:t xml:space="preserve">ale și </w:t>
      </w:r>
      <w:r w:rsidR="00E24181" w:rsidRPr="00477A2D">
        <w:rPr>
          <w:rFonts w:ascii="TimesNewRomanPSMT" w:eastAsiaTheme="minorHAnsi" w:hAnsi="TimesNewRomanPSMT" w:cs="TimesNewRomanPSMT"/>
          <w:sz w:val="28"/>
          <w:szCs w:val="28"/>
        </w:rPr>
        <w:t>locale...............................</w:t>
      </w:r>
      <w:r w:rsidR="00E16A50">
        <w:rPr>
          <w:rFonts w:ascii="TimesNewRomanPSMT" w:eastAsiaTheme="minorHAnsi" w:hAnsi="TimesNewRomanPSMT" w:cs="TimesNewRomanPSMT"/>
          <w:sz w:val="28"/>
          <w:szCs w:val="28"/>
        </w:rPr>
        <w:t>.............</w:t>
      </w:r>
      <w:r w:rsidR="00DE784C">
        <w:rPr>
          <w:rFonts w:ascii="TimesNewRomanPSMT" w:eastAsiaTheme="minorHAnsi" w:hAnsi="TimesNewRomanPSMT" w:cs="TimesNewRomanPSMT"/>
          <w:sz w:val="28"/>
          <w:szCs w:val="28"/>
        </w:rPr>
        <w:t>.</w:t>
      </w:r>
      <w:r w:rsidR="00E24181" w:rsidRPr="00477A2D">
        <w:rPr>
          <w:rFonts w:ascii="TimesNewRomanPSMT" w:eastAsiaTheme="minorHAnsi" w:hAnsi="TimesNewRomanPSMT" w:cs="TimesNewRomanPSMT"/>
          <w:sz w:val="28"/>
          <w:szCs w:val="28"/>
        </w:rPr>
        <w:t>3</w:t>
      </w:r>
    </w:p>
    <w:p w:rsidR="00E16A50" w:rsidRPr="00477A2D" w:rsidRDefault="00E16A50" w:rsidP="00B50C78">
      <w:pPr>
        <w:autoSpaceDE w:val="0"/>
        <w:autoSpaceDN w:val="0"/>
        <w:adjustRightInd w:val="0"/>
        <w:spacing w:line="360" w:lineRule="auto"/>
        <w:jc w:val="left"/>
        <w:rPr>
          <w:rFonts w:ascii="TimesNewRomanPSMT" w:eastAsiaTheme="minorHAnsi" w:hAnsi="TimesNewRomanPSMT" w:cs="TimesNewRomanPSMT"/>
          <w:sz w:val="28"/>
          <w:szCs w:val="28"/>
        </w:rPr>
      </w:pPr>
    </w:p>
    <w:p w:rsidR="00E24181" w:rsidRPr="00477A2D" w:rsidRDefault="00E24181" w:rsidP="00B50C78">
      <w:pPr>
        <w:autoSpaceDE w:val="0"/>
        <w:autoSpaceDN w:val="0"/>
        <w:adjustRightInd w:val="0"/>
        <w:spacing w:line="360" w:lineRule="auto"/>
        <w:jc w:val="left"/>
        <w:rPr>
          <w:rFonts w:ascii="TimesNewRomanPS-BoldMT" w:eastAsiaTheme="minorHAnsi" w:hAnsi="TimesNewRomanPS-BoldMT" w:cs="TimesNewRomanPS-BoldMT"/>
          <w:b/>
          <w:bCs/>
          <w:sz w:val="28"/>
          <w:szCs w:val="28"/>
        </w:rPr>
      </w:pPr>
      <w:r w:rsidRPr="00477A2D">
        <w:rPr>
          <w:rFonts w:ascii="TimesNewRomanPS-BoldMT" w:eastAsiaTheme="minorHAnsi" w:hAnsi="TimesNewRomanPS-BoldMT" w:cs="TimesNewRomanPS-BoldMT"/>
          <w:b/>
          <w:bCs/>
          <w:sz w:val="28"/>
          <w:szCs w:val="28"/>
        </w:rPr>
        <w:t>Domeniul 2: CURRICULUM.........................................................................</w:t>
      </w:r>
      <w:r w:rsidR="00477A2D">
        <w:rPr>
          <w:rFonts w:ascii="TimesNewRomanPS-BoldMT" w:eastAsiaTheme="minorHAnsi" w:hAnsi="TimesNewRomanPS-BoldMT" w:cs="TimesNewRomanPS-BoldMT"/>
          <w:b/>
          <w:bCs/>
          <w:sz w:val="28"/>
          <w:szCs w:val="28"/>
        </w:rPr>
        <w:t>...</w:t>
      </w:r>
      <w:r w:rsidR="00DE784C">
        <w:rPr>
          <w:rFonts w:ascii="TimesNewRomanPS-BoldMT" w:eastAsiaTheme="minorHAnsi" w:hAnsi="TimesNewRomanPS-BoldMT" w:cs="TimesNewRomanPS-BoldMT"/>
          <w:b/>
          <w:bCs/>
          <w:sz w:val="28"/>
          <w:szCs w:val="28"/>
        </w:rPr>
        <w:t>.</w:t>
      </w:r>
      <w:r w:rsidR="00D645C2">
        <w:rPr>
          <w:rFonts w:ascii="TimesNewRomanPS-BoldMT" w:eastAsiaTheme="minorHAnsi" w:hAnsi="TimesNewRomanPS-BoldMT" w:cs="TimesNewRomanPS-BoldMT"/>
          <w:b/>
          <w:bCs/>
          <w:sz w:val="28"/>
          <w:szCs w:val="28"/>
        </w:rPr>
        <w:t>5</w:t>
      </w:r>
    </w:p>
    <w:p w:rsidR="00E24181" w:rsidRDefault="00B50C78" w:rsidP="00B50C78">
      <w:pPr>
        <w:autoSpaceDE w:val="0"/>
        <w:autoSpaceDN w:val="0"/>
        <w:adjustRightInd w:val="0"/>
        <w:spacing w:line="360" w:lineRule="auto"/>
        <w:jc w:val="left"/>
        <w:rPr>
          <w:rFonts w:ascii="TimesNewRomanPSMT" w:eastAsiaTheme="minorHAnsi" w:hAnsi="TimesNewRomanPSMT" w:cs="TimesNewRomanPSMT"/>
          <w:sz w:val="28"/>
          <w:szCs w:val="28"/>
        </w:rPr>
      </w:pPr>
      <w:r>
        <w:rPr>
          <w:rFonts w:ascii="TimesNewRomanPS-BoldMT" w:eastAsiaTheme="minorHAnsi" w:hAnsi="TimesNewRomanPS-BoldMT" w:cs="TimesNewRomanPS-BoldMT"/>
          <w:b/>
          <w:bCs/>
          <w:sz w:val="28"/>
          <w:szCs w:val="28"/>
        </w:rPr>
        <w:t xml:space="preserve">   </w:t>
      </w:r>
      <w:r w:rsidR="00E24181" w:rsidRPr="00477A2D">
        <w:rPr>
          <w:rFonts w:ascii="TimesNewRomanPS-BoldMT" w:eastAsiaTheme="minorHAnsi" w:hAnsi="TimesNewRomanPS-BoldMT" w:cs="TimesNewRomanPS-BoldMT"/>
          <w:b/>
          <w:bCs/>
          <w:sz w:val="28"/>
          <w:szCs w:val="28"/>
        </w:rPr>
        <w:t xml:space="preserve">Standard 2: </w:t>
      </w:r>
      <w:r w:rsidR="00DE784C">
        <w:rPr>
          <w:rFonts w:ascii="TimesNewRomanPSMT" w:eastAsiaTheme="minorHAnsi" w:hAnsi="TimesNewRomanPSMT" w:cs="TimesNewRomanPSMT"/>
          <w:sz w:val="28"/>
          <w:szCs w:val="28"/>
        </w:rPr>
        <w:t>Cadrul de conducere d</w:t>
      </w:r>
      <w:r w:rsidR="00E24181" w:rsidRPr="00477A2D">
        <w:rPr>
          <w:rFonts w:ascii="TimesNewRomanPSMT" w:eastAsiaTheme="minorHAnsi" w:hAnsi="TimesNewRomanPSMT" w:cs="TimesNewRomanPSMT"/>
          <w:sz w:val="28"/>
          <w:szCs w:val="28"/>
        </w:rPr>
        <w:t>ezvoltă și diversifică oferta curriculară în vederea valorificării potențialului</w:t>
      </w:r>
      <w:r w:rsidR="003477DE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 w:rsidR="00E24181" w:rsidRPr="00477A2D">
        <w:rPr>
          <w:rFonts w:ascii="TimesNewRomanPSMT" w:eastAsiaTheme="minorHAnsi" w:hAnsi="TimesNewRomanPSMT" w:cs="TimesNewRomanPSMT"/>
          <w:sz w:val="28"/>
          <w:szCs w:val="28"/>
        </w:rPr>
        <w:t>individual, instituțional și comunitar...........</w:t>
      </w:r>
      <w:r w:rsidR="00DE784C">
        <w:rPr>
          <w:rFonts w:ascii="TimesNewRomanPSMT" w:eastAsiaTheme="minorHAnsi" w:hAnsi="TimesNewRomanPSMT" w:cs="TimesNewRomanPSMT"/>
          <w:sz w:val="28"/>
          <w:szCs w:val="28"/>
        </w:rPr>
        <w:t>...</w:t>
      </w:r>
      <w:r w:rsidR="00D645C2">
        <w:rPr>
          <w:rFonts w:ascii="TimesNewRomanPSMT" w:eastAsiaTheme="minorHAnsi" w:hAnsi="TimesNewRomanPSMT" w:cs="TimesNewRomanPSMT"/>
          <w:sz w:val="28"/>
          <w:szCs w:val="28"/>
        </w:rPr>
        <w:t>5</w:t>
      </w:r>
    </w:p>
    <w:p w:rsidR="00E16A50" w:rsidRPr="00477A2D" w:rsidRDefault="00E16A50" w:rsidP="00B50C78">
      <w:pPr>
        <w:autoSpaceDE w:val="0"/>
        <w:autoSpaceDN w:val="0"/>
        <w:adjustRightInd w:val="0"/>
        <w:spacing w:line="360" w:lineRule="auto"/>
        <w:jc w:val="left"/>
        <w:rPr>
          <w:rFonts w:ascii="TimesNewRomanPSMT" w:eastAsiaTheme="minorHAnsi" w:hAnsi="TimesNewRomanPSMT" w:cs="TimesNewRomanPSMT"/>
          <w:sz w:val="28"/>
          <w:szCs w:val="28"/>
        </w:rPr>
      </w:pPr>
    </w:p>
    <w:p w:rsidR="00E24181" w:rsidRPr="00477A2D" w:rsidRDefault="00E24181" w:rsidP="00B50C78">
      <w:pPr>
        <w:autoSpaceDE w:val="0"/>
        <w:autoSpaceDN w:val="0"/>
        <w:adjustRightInd w:val="0"/>
        <w:spacing w:line="360" w:lineRule="auto"/>
        <w:jc w:val="left"/>
        <w:rPr>
          <w:rFonts w:ascii="TimesNewRomanPS-BoldMT" w:eastAsiaTheme="minorHAnsi" w:hAnsi="TimesNewRomanPS-BoldMT" w:cs="TimesNewRomanPS-BoldMT"/>
          <w:b/>
          <w:bCs/>
          <w:sz w:val="28"/>
          <w:szCs w:val="28"/>
        </w:rPr>
      </w:pPr>
      <w:r w:rsidRPr="00477A2D">
        <w:rPr>
          <w:rFonts w:ascii="TimesNewRomanPS-BoldMT" w:eastAsiaTheme="minorHAnsi" w:hAnsi="TimesNewRomanPS-BoldMT" w:cs="TimesNewRomanPS-BoldMT"/>
          <w:b/>
          <w:bCs/>
          <w:sz w:val="28"/>
          <w:szCs w:val="28"/>
        </w:rPr>
        <w:t>Domeniul 3: RESURSE UMANE...................................................................</w:t>
      </w:r>
      <w:r w:rsidR="003477DE">
        <w:rPr>
          <w:rFonts w:ascii="TimesNewRomanPS-BoldMT" w:eastAsiaTheme="minorHAnsi" w:hAnsi="TimesNewRomanPS-BoldMT" w:cs="TimesNewRomanPS-BoldMT"/>
          <w:b/>
          <w:bCs/>
          <w:sz w:val="28"/>
          <w:szCs w:val="28"/>
        </w:rPr>
        <w:t>...</w:t>
      </w:r>
      <w:r w:rsidR="00D645C2">
        <w:rPr>
          <w:rFonts w:ascii="TimesNewRomanPS-BoldMT" w:eastAsiaTheme="minorHAnsi" w:hAnsi="TimesNewRomanPS-BoldMT" w:cs="TimesNewRomanPS-BoldMT"/>
          <w:b/>
          <w:bCs/>
          <w:sz w:val="28"/>
          <w:szCs w:val="28"/>
        </w:rPr>
        <w:t>7</w:t>
      </w:r>
    </w:p>
    <w:p w:rsidR="00E24181" w:rsidRDefault="00B50C78" w:rsidP="00B50C78">
      <w:pPr>
        <w:autoSpaceDE w:val="0"/>
        <w:autoSpaceDN w:val="0"/>
        <w:adjustRightInd w:val="0"/>
        <w:spacing w:line="360" w:lineRule="auto"/>
        <w:jc w:val="left"/>
        <w:rPr>
          <w:rFonts w:ascii="TimesNewRomanPSMT" w:eastAsiaTheme="minorHAnsi" w:hAnsi="TimesNewRomanPSMT" w:cs="TimesNewRomanPSMT"/>
          <w:sz w:val="28"/>
          <w:szCs w:val="28"/>
        </w:rPr>
      </w:pPr>
      <w:r>
        <w:rPr>
          <w:rFonts w:ascii="TimesNewRomanPS-BoldMT" w:eastAsiaTheme="minorHAnsi" w:hAnsi="TimesNewRomanPS-BoldMT" w:cs="TimesNewRomanPS-BoldMT"/>
          <w:b/>
          <w:bCs/>
          <w:sz w:val="28"/>
          <w:szCs w:val="28"/>
        </w:rPr>
        <w:t xml:space="preserve">   </w:t>
      </w:r>
      <w:r w:rsidR="00E24181" w:rsidRPr="00477A2D">
        <w:rPr>
          <w:rFonts w:ascii="TimesNewRomanPS-BoldMT" w:eastAsiaTheme="minorHAnsi" w:hAnsi="TimesNewRomanPS-BoldMT" w:cs="TimesNewRomanPS-BoldMT"/>
          <w:b/>
          <w:bCs/>
          <w:sz w:val="28"/>
          <w:szCs w:val="28"/>
        </w:rPr>
        <w:t xml:space="preserve">Standard 3: </w:t>
      </w:r>
      <w:r w:rsidR="00E24181" w:rsidRPr="00477A2D">
        <w:rPr>
          <w:rFonts w:ascii="TimesNewRomanPSMT" w:eastAsiaTheme="minorHAnsi" w:hAnsi="TimesNewRomanPSMT" w:cs="TimesNewRomanPSMT"/>
          <w:sz w:val="28"/>
          <w:szCs w:val="28"/>
        </w:rPr>
        <w:t>Cadrul de conducere creează și menține mediul stimulativ și cooperant în</w:t>
      </w:r>
      <w:r w:rsidR="003E22DF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 w:rsidR="00E24181" w:rsidRPr="00477A2D">
        <w:rPr>
          <w:rFonts w:ascii="TimesNewRomanPSMT" w:eastAsiaTheme="minorHAnsi" w:hAnsi="TimesNewRomanPSMT" w:cs="TimesNewRomanPSMT"/>
          <w:sz w:val="28"/>
          <w:szCs w:val="28"/>
        </w:rPr>
        <w:t>vederea dezvoltării continue a capitalului uman al școlii..............</w:t>
      </w:r>
      <w:r w:rsidR="003E22DF">
        <w:rPr>
          <w:rFonts w:ascii="TimesNewRomanPSMT" w:eastAsiaTheme="minorHAnsi" w:hAnsi="TimesNewRomanPSMT" w:cs="TimesNewRomanPSMT"/>
          <w:sz w:val="28"/>
          <w:szCs w:val="28"/>
        </w:rPr>
        <w:t>..</w:t>
      </w:r>
      <w:r w:rsidR="00D645C2">
        <w:rPr>
          <w:rFonts w:ascii="TimesNewRomanPSMT" w:eastAsiaTheme="minorHAnsi" w:hAnsi="TimesNewRomanPSMT" w:cs="TimesNewRomanPSMT"/>
          <w:sz w:val="28"/>
          <w:szCs w:val="28"/>
        </w:rPr>
        <w:t>7</w:t>
      </w:r>
    </w:p>
    <w:p w:rsidR="00E16A50" w:rsidRPr="00477A2D" w:rsidRDefault="00E16A50" w:rsidP="00B50C78">
      <w:pPr>
        <w:autoSpaceDE w:val="0"/>
        <w:autoSpaceDN w:val="0"/>
        <w:adjustRightInd w:val="0"/>
        <w:spacing w:line="360" w:lineRule="auto"/>
        <w:jc w:val="left"/>
        <w:rPr>
          <w:rFonts w:ascii="TimesNewRomanPSMT" w:eastAsiaTheme="minorHAnsi" w:hAnsi="TimesNewRomanPSMT" w:cs="TimesNewRomanPSMT"/>
          <w:sz w:val="28"/>
          <w:szCs w:val="28"/>
        </w:rPr>
      </w:pPr>
    </w:p>
    <w:p w:rsidR="00E24181" w:rsidRPr="00477A2D" w:rsidRDefault="00E24181" w:rsidP="00B50C78">
      <w:pPr>
        <w:autoSpaceDE w:val="0"/>
        <w:autoSpaceDN w:val="0"/>
        <w:adjustRightInd w:val="0"/>
        <w:spacing w:line="360" w:lineRule="auto"/>
        <w:jc w:val="left"/>
        <w:rPr>
          <w:rFonts w:ascii="TimesNewRomanPS-BoldMT" w:eastAsiaTheme="minorHAnsi" w:hAnsi="TimesNewRomanPS-BoldMT" w:cs="TimesNewRomanPS-BoldMT"/>
          <w:b/>
          <w:bCs/>
          <w:sz w:val="28"/>
          <w:szCs w:val="28"/>
        </w:rPr>
      </w:pPr>
      <w:r w:rsidRPr="00477A2D">
        <w:rPr>
          <w:rFonts w:ascii="TimesNewRomanPS-BoldMT" w:eastAsiaTheme="minorHAnsi" w:hAnsi="TimesNewRomanPS-BoldMT" w:cs="TimesNewRomanPS-BoldMT"/>
          <w:b/>
          <w:bCs/>
          <w:sz w:val="28"/>
          <w:szCs w:val="28"/>
        </w:rPr>
        <w:t>Domeniul 4: RESURSE FINANCIARE ȘI MATERIALE............................</w:t>
      </w:r>
      <w:r w:rsidR="00560BD7">
        <w:rPr>
          <w:rFonts w:ascii="TimesNewRomanPS-BoldMT" w:eastAsiaTheme="minorHAnsi" w:hAnsi="TimesNewRomanPS-BoldMT" w:cs="TimesNewRomanPS-BoldMT"/>
          <w:b/>
          <w:bCs/>
          <w:sz w:val="28"/>
          <w:szCs w:val="28"/>
        </w:rPr>
        <w:t>.</w:t>
      </w:r>
      <w:r w:rsidR="00D645C2">
        <w:rPr>
          <w:rFonts w:ascii="TimesNewRomanPS-BoldMT" w:eastAsiaTheme="minorHAnsi" w:hAnsi="TimesNewRomanPS-BoldMT" w:cs="TimesNewRomanPS-BoldMT"/>
          <w:b/>
          <w:bCs/>
          <w:sz w:val="28"/>
          <w:szCs w:val="28"/>
        </w:rPr>
        <w:t>9</w:t>
      </w:r>
    </w:p>
    <w:p w:rsidR="00E24181" w:rsidRDefault="00B50C78" w:rsidP="00B50C78">
      <w:pPr>
        <w:autoSpaceDE w:val="0"/>
        <w:autoSpaceDN w:val="0"/>
        <w:adjustRightInd w:val="0"/>
        <w:spacing w:line="360" w:lineRule="auto"/>
        <w:jc w:val="left"/>
        <w:rPr>
          <w:rFonts w:ascii="TimesNewRomanPSMT" w:eastAsiaTheme="minorHAnsi" w:hAnsi="TimesNewRomanPSMT" w:cs="TimesNewRomanPSMT"/>
          <w:sz w:val="28"/>
          <w:szCs w:val="28"/>
        </w:rPr>
      </w:pPr>
      <w:r>
        <w:rPr>
          <w:rFonts w:ascii="TimesNewRomanPS-BoldMT" w:eastAsiaTheme="minorHAnsi" w:hAnsi="TimesNewRomanPS-BoldMT" w:cs="TimesNewRomanPS-BoldMT"/>
          <w:b/>
          <w:bCs/>
          <w:sz w:val="28"/>
          <w:szCs w:val="28"/>
        </w:rPr>
        <w:t xml:space="preserve">   </w:t>
      </w:r>
      <w:r w:rsidR="00E24181" w:rsidRPr="00477A2D">
        <w:rPr>
          <w:rFonts w:ascii="TimesNewRomanPS-BoldMT" w:eastAsiaTheme="minorHAnsi" w:hAnsi="TimesNewRomanPS-BoldMT" w:cs="TimesNewRomanPS-BoldMT"/>
          <w:b/>
          <w:bCs/>
          <w:sz w:val="28"/>
          <w:szCs w:val="28"/>
        </w:rPr>
        <w:t xml:space="preserve">Standard 4: </w:t>
      </w:r>
      <w:r w:rsidR="00E24181" w:rsidRPr="00477A2D">
        <w:rPr>
          <w:rFonts w:ascii="TimesNewRomanPSMT" w:eastAsiaTheme="minorHAnsi" w:hAnsi="TimesNewRomanPSMT" w:cs="TimesNewRomanPSMT"/>
          <w:sz w:val="28"/>
          <w:szCs w:val="28"/>
        </w:rPr>
        <w:t>Cadrul de conducere gestionează și dezvoltă resursele materiale și financiare în</w:t>
      </w:r>
      <w:r w:rsidR="00560BD7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 w:rsidR="00E24181" w:rsidRPr="00477A2D">
        <w:rPr>
          <w:rFonts w:ascii="TimesNewRomanPSMT" w:eastAsiaTheme="minorHAnsi" w:hAnsi="TimesNewRomanPSMT" w:cs="TimesNewRomanPSMT"/>
          <w:sz w:val="28"/>
          <w:szCs w:val="28"/>
        </w:rPr>
        <w:t>vederea asigurării unui mediu de învățare sigur și motivant.......</w:t>
      </w:r>
      <w:r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 w:rsidR="00D645C2">
        <w:rPr>
          <w:rFonts w:ascii="TimesNewRomanPSMT" w:eastAsiaTheme="minorHAnsi" w:hAnsi="TimesNewRomanPSMT" w:cs="TimesNewRomanPSMT"/>
          <w:sz w:val="28"/>
          <w:szCs w:val="28"/>
        </w:rPr>
        <w:t>9</w:t>
      </w:r>
    </w:p>
    <w:p w:rsidR="00E16A50" w:rsidRPr="00477A2D" w:rsidRDefault="00E16A50" w:rsidP="00B50C78">
      <w:pPr>
        <w:autoSpaceDE w:val="0"/>
        <w:autoSpaceDN w:val="0"/>
        <w:adjustRightInd w:val="0"/>
        <w:spacing w:line="360" w:lineRule="auto"/>
        <w:jc w:val="left"/>
        <w:rPr>
          <w:rFonts w:ascii="TimesNewRomanPSMT" w:eastAsiaTheme="minorHAnsi" w:hAnsi="TimesNewRomanPSMT" w:cs="TimesNewRomanPSMT"/>
          <w:sz w:val="28"/>
          <w:szCs w:val="28"/>
        </w:rPr>
      </w:pPr>
    </w:p>
    <w:p w:rsidR="00E24181" w:rsidRPr="00477A2D" w:rsidRDefault="00E24181" w:rsidP="00B50C78">
      <w:pPr>
        <w:autoSpaceDE w:val="0"/>
        <w:autoSpaceDN w:val="0"/>
        <w:adjustRightInd w:val="0"/>
        <w:spacing w:line="360" w:lineRule="auto"/>
        <w:jc w:val="left"/>
        <w:rPr>
          <w:rFonts w:ascii="TimesNewRomanPS-BoldMT" w:eastAsiaTheme="minorHAnsi" w:hAnsi="TimesNewRomanPS-BoldMT" w:cs="TimesNewRomanPS-BoldMT"/>
          <w:b/>
          <w:bCs/>
          <w:sz w:val="28"/>
          <w:szCs w:val="28"/>
        </w:rPr>
      </w:pPr>
      <w:r w:rsidRPr="00477A2D">
        <w:rPr>
          <w:rFonts w:ascii="TimesNewRomanPS-BoldMT" w:eastAsiaTheme="minorHAnsi" w:hAnsi="TimesNewRomanPS-BoldMT" w:cs="TimesNewRomanPS-BoldMT"/>
          <w:b/>
          <w:bCs/>
          <w:sz w:val="28"/>
          <w:szCs w:val="28"/>
        </w:rPr>
        <w:t>Domeniul 5: STRUCTURI ȘI PROCEDURI.................................................</w:t>
      </w:r>
      <w:r w:rsidR="00560BD7">
        <w:rPr>
          <w:rFonts w:ascii="TimesNewRomanPS-BoldMT" w:eastAsiaTheme="minorHAnsi" w:hAnsi="TimesNewRomanPS-BoldMT" w:cs="TimesNewRomanPS-BoldMT"/>
          <w:b/>
          <w:bCs/>
          <w:sz w:val="28"/>
          <w:szCs w:val="28"/>
        </w:rPr>
        <w:t>.</w:t>
      </w:r>
      <w:r w:rsidR="00D645C2">
        <w:rPr>
          <w:rFonts w:ascii="TimesNewRomanPS-BoldMT" w:eastAsiaTheme="minorHAnsi" w:hAnsi="TimesNewRomanPS-BoldMT" w:cs="TimesNewRomanPS-BoldMT"/>
          <w:b/>
          <w:bCs/>
          <w:sz w:val="28"/>
          <w:szCs w:val="28"/>
        </w:rPr>
        <w:t>11</w:t>
      </w:r>
    </w:p>
    <w:p w:rsidR="00E24181" w:rsidRDefault="00B50C78" w:rsidP="00B50C78">
      <w:pPr>
        <w:autoSpaceDE w:val="0"/>
        <w:autoSpaceDN w:val="0"/>
        <w:adjustRightInd w:val="0"/>
        <w:spacing w:line="360" w:lineRule="auto"/>
        <w:jc w:val="left"/>
        <w:rPr>
          <w:rFonts w:ascii="TimesNewRomanPSMT" w:eastAsiaTheme="minorHAnsi" w:hAnsi="TimesNewRomanPSMT" w:cs="TimesNewRomanPSMT"/>
          <w:sz w:val="28"/>
          <w:szCs w:val="28"/>
        </w:rPr>
      </w:pPr>
      <w:r>
        <w:rPr>
          <w:rFonts w:ascii="TimesNewRomanPS-BoldMT" w:eastAsiaTheme="minorHAnsi" w:hAnsi="TimesNewRomanPS-BoldMT" w:cs="TimesNewRomanPS-BoldMT"/>
          <w:b/>
          <w:bCs/>
          <w:sz w:val="28"/>
          <w:szCs w:val="28"/>
        </w:rPr>
        <w:t xml:space="preserve">   </w:t>
      </w:r>
      <w:r w:rsidR="00E24181" w:rsidRPr="00477A2D">
        <w:rPr>
          <w:rFonts w:ascii="TimesNewRomanPS-BoldMT" w:eastAsiaTheme="minorHAnsi" w:hAnsi="TimesNewRomanPS-BoldMT" w:cs="TimesNewRomanPS-BoldMT"/>
          <w:b/>
          <w:bCs/>
          <w:sz w:val="28"/>
          <w:szCs w:val="28"/>
        </w:rPr>
        <w:t xml:space="preserve">Standard 5: </w:t>
      </w:r>
      <w:r w:rsidR="00E24181" w:rsidRPr="00477A2D">
        <w:rPr>
          <w:rFonts w:ascii="TimesNewRomanPSMT" w:eastAsiaTheme="minorHAnsi" w:hAnsi="TimesNewRomanPSMT" w:cs="TimesNewRomanPSMT"/>
          <w:sz w:val="28"/>
          <w:szCs w:val="28"/>
        </w:rPr>
        <w:t>Cadrul de conducere garantează funcționalitatea instituției de învățământ general și sistemului intern de asigurare a calității.........................</w:t>
      </w:r>
      <w:r w:rsidR="00560BD7">
        <w:rPr>
          <w:rFonts w:ascii="TimesNewRomanPSMT" w:eastAsiaTheme="minorHAnsi" w:hAnsi="TimesNewRomanPSMT" w:cs="TimesNewRomanPSMT"/>
          <w:sz w:val="28"/>
          <w:szCs w:val="28"/>
        </w:rPr>
        <w:t>..</w:t>
      </w:r>
      <w:r w:rsidR="00D645C2">
        <w:rPr>
          <w:rFonts w:ascii="TimesNewRomanPSMT" w:eastAsiaTheme="minorHAnsi" w:hAnsi="TimesNewRomanPSMT" w:cs="TimesNewRomanPSMT"/>
          <w:sz w:val="28"/>
          <w:szCs w:val="28"/>
        </w:rPr>
        <w:t>11</w:t>
      </w:r>
    </w:p>
    <w:p w:rsidR="00E16A50" w:rsidRPr="00477A2D" w:rsidRDefault="00E16A50" w:rsidP="00B50C78">
      <w:pPr>
        <w:autoSpaceDE w:val="0"/>
        <w:autoSpaceDN w:val="0"/>
        <w:adjustRightInd w:val="0"/>
        <w:spacing w:line="360" w:lineRule="auto"/>
        <w:jc w:val="left"/>
        <w:rPr>
          <w:rFonts w:ascii="TimesNewRomanPSMT" w:eastAsiaTheme="minorHAnsi" w:hAnsi="TimesNewRomanPSMT" w:cs="TimesNewRomanPSMT"/>
          <w:sz w:val="28"/>
          <w:szCs w:val="28"/>
        </w:rPr>
      </w:pPr>
    </w:p>
    <w:p w:rsidR="00E24181" w:rsidRPr="00477A2D" w:rsidRDefault="00E24181" w:rsidP="00B50C78">
      <w:pPr>
        <w:autoSpaceDE w:val="0"/>
        <w:autoSpaceDN w:val="0"/>
        <w:adjustRightInd w:val="0"/>
        <w:spacing w:line="360" w:lineRule="auto"/>
        <w:jc w:val="left"/>
        <w:rPr>
          <w:rFonts w:ascii="TimesNewRomanPS-BoldMT" w:eastAsiaTheme="minorHAnsi" w:hAnsi="TimesNewRomanPS-BoldMT" w:cs="TimesNewRomanPS-BoldMT"/>
          <w:b/>
          <w:bCs/>
          <w:sz w:val="28"/>
          <w:szCs w:val="28"/>
        </w:rPr>
      </w:pPr>
      <w:r w:rsidRPr="00477A2D">
        <w:rPr>
          <w:rFonts w:ascii="TimesNewRomanPS-BoldMT" w:eastAsiaTheme="minorHAnsi" w:hAnsi="TimesNewRomanPS-BoldMT" w:cs="TimesNewRomanPS-BoldMT"/>
          <w:b/>
          <w:bCs/>
          <w:sz w:val="28"/>
          <w:szCs w:val="28"/>
        </w:rPr>
        <w:t>Domeniul 6: COMUNITATE ȘI PARTENERIATE....................................</w:t>
      </w:r>
      <w:r w:rsidR="00560BD7">
        <w:rPr>
          <w:rFonts w:ascii="TimesNewRomanPS-BoldMT" w:eastAsiaTheme="minorHAnsi" w:hAnsi="TimesNewRomanPS-BoldMT" w:cs="TimesNewRomanPS-BoldMT"/>
          <w:b/>
          <w:bCs/>
          <w:sz w:val="28"/>
          <w:szCs w:val="28"/>
        </w:rPr>
        <w:t>..</w:t>
      </w:r>
      <w:r w:rsidR="00F361EA">
        <w:rPr>
          <w:rFonts w:ascii="TimesNewRomanPS-BoldMT" w:eastAsiaTheme="minorHAnsi" w:hAnsi="TimesNewRomanPS-BoldMT" w:cs="TimesNewRomanPS-BoldMT"/>
          <w:b/>
          <w:bCs/>
          <w:sz w:val="28"/>
          <w:szCs w:val="28"/>
        </w:rPr>
        <w:t>12</w:t>
      </w:r>
    </w:p>
    <w:p w:rsidR="00E24181" w:rsidRPr="00477A2D" w:rsidRDefault="00B50C78" w:rsidP="00B50C78">
      <w:pPr>
        <w:autoSpaceDE w:val="0"/>
        <w:autoSpaceDN w:val="0"/>
        <w:adjustRightInd w:val="0"/>
        <w:spacing w:line="360" w:lineRule="auto"/>
        <w:jc w:val="left"/>
        <w:rPr>
          <w:rFonts w:ascii="TimesNewRomanPSMT" w:eastAsiaTheme="minorHAnsi" w:hAnsi="TimesNewRomanPSMT" w:cs="TimesNewRomanPSMT"/>
          <w:sz w:val="28"/>
          <w:szCs w:val="28"/>
        </w:rPr>
      </w:pPr>
      <w:r>
        <w:rPr>
          <w:rFonts w:ascii="TimesNewRomanPS-BoldMT" w:eastAsiaTheme="minorHAnsi" w:hAnsi="TimesNewRomanPS-BoldMT" w:cs="TimesNewRomanPS-BoldMT"/>
          <w:b/>
          <w:bCs/>
          <w:sz w:val="28"/>
          <w:szCs w:val="28"/>
        </w:rPr>
        <w:t xml:space="preserve">   </w:t>
      </w:r>
      <w:r w:rsidR="00E24181" w:rsidRPr="00477A2D">
        <w:rPr>
          <w:rFonts w:ascii="TimesNewRomanPS-BoldMT" w:eastAsiaTheme="minorHAnsi" w:hAnsi="TimesNewRomanPS-BoldMT" w:cs="TimesNewRomanPS-BoldMT"/>
          <w:b/>
          <w:bCs/>
          <w:sz w:val="28"/>
          <w:szCs w:val="28"/>
        </w:rPr>
        <w:t xml:space="preserve">Standard 6: </w:t>
      </w:r>
      <w:r w:rsidR="00E24181" w:rsidRPr="00477A2D">
        <w:rPr>
          <w:rFonts w:ascii="TimesNewRomanPSMT" w:eastAsiaTheme="minorHAnsi" w:hAnsi="TimesNewRomanPSMT" w:cs="TimesNewRomanPSMT"/>
          <w:sz w:val="28"/>
          <w:szCs w:val="28"/>
        </w:rPr>
        <w:t>Cadrul de conducere dezvoltă parteneriate în vederea asigurării progresului</w:t>
      </w:r>
      <w:r w:rsidR="00560BD7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 w:rsidR="00E24181" w:rsidRPr="00477A2D">
        <w:rPr>
          <w:rFonts w:ascii="TimesNewRomanPSMT" w:eastAsiaTheme="minorHAnsi" w:hAnsi="TimesNewRomanPSMT" w:cs="TimesNewRomanPSMT"/>
          <w:sz w:val="28"/>
          <w:szCs w:val="28"/>
        </w:rPr>
        <w:t>instituției de învățământ general și a comunității...........................</w:t>
      </w:r>
      <w:r w:rsidR="00560BD7">
        <w:rPr>
          <w:rFonts w:ascii="TimesNewRomanPSMT" w:eastAsiaTheme="minorHAnsi" w:hAnsi="TimesNewRomanPSMT" w:cs="TimesNewRomanPSMT"/>
          <w:sz w:val="28"/>
          <w:szCs w:val="28"/>
        </w:rPr>
        <w:t>..</w:t>
      </w:r>
      <w:r w:rsidR="00F361EA">
        <w:rPr>
          <w:rFonts w:ascii="TimesNewRomanPSMT" w:eastAsiaTheme="minorHAnsi" w:hAnsi="TimesNewRomanPSMT" w:cs="TimesNewRomanPSMT"/>
          <w:sz w:val="28"/>
          <w:szCs w:val="28"/>
        </w:rPr>
        <w:t>12</w:t>
      </w:r>
    </w:p>
    <w:p w:rsidR="00DD5866" w:rsidRPr="00477A2D" w:rsidRDefault="00DD5866" w:rsidP="00B50C78">
      <w:pPr>
        <w:spacing w:line="360" w:lineRule="auto"/>
        <w:jc w:val="center"/>
        <w:rPr>
          <w:b/>
          <w:sz w:val="28"/>
          <w:szCs w:val="28"/>
        </w:rPr>
      </w:pPr>
    </w:p>
    <w:p w:rsidR="008B2973" w:rsidRDefault="008B2973" w:rsidP="005065FF">
      <w:pPr>
        <w:spacing w:line="360" w:lineRule="auto"/>
        <w:jc w:val="left"/>
        <w:rPr>
          <w:b/>
          <w:sz w:val="28"/>
          <w:szCs w:val="28"/>
        </w:rPr>
      </w:pPr>
    </w:p>
    <w:p w:rsidR="00BD49F9" w:rsidRPr="00BD49F9" w:rsidRDefault="00BD49F9" w:rsidP="005065FF">
      <w:pPr>
        <w:spacing w:line="360" w:lineRule="auto"/>
        <w:jc w:val="left"/>
        <w:rPr>
          <w:b/>
          <w:sz w:val="28"/>
          <w:szCs w:val="28"/>
        </w:rPr>
      </w:pPr>
    </w:p>
    <w:p w:rsidR="00253476" w:rsidRDefault="00253476" w:rsidP="005065FF">
      <w:pPr>
        <w:spacing w:line="360" w:lineRule="auto"/>
        <w:jc w:val="left"/>
        <w:rPr>
          <w:b/>
          <w:sz w:val="28"/>
          <w:szCs w:val="28"/>
        </w:rPr>
      </w:pPr>
    </w:p>
    <w:p w:rsidR="00253476" w:rsidRDefault="00253476" w:rsidP="005065FF">
      <w:pPr>
        <w:spacing w:line="360" w:lineRule="auto"/>
        <w:jc w:val="left"/>
        <w:rPr>
          <w:b/>
          <w:sz w:val="28"/>
          <w:szCs w:val="28"/>
        </w:rPr>
      </w:pPr>
    </w:p>
    <w:p w:rsidR="006D2CB0" w:rsidRPr="00BD49F9" w:rsidRDefault="006D2CB0" w:rsidP="005065FF">
      <w:pPr>
        <w:spacing w:line="360" w:lineRule="auto"/>
        <w:jc w:val="left"/>
        <w:rPr>
          <w:b/>
          <w:sz w:val="28"/>
          <w:szCs w:val="28"/>
        </w:rPr>
      </w:pPr>
      <w:r w:rsidRPr="00BD49F9">
        <w:rPr>
          <w:b/>
          <w:sz w:val="28"/>
          <w:szCs w:val="28"/>
        </w:rPr>
        <w:lastRenderedPageBreak/>
        <w:t xml:space="preserve">Domeniul 1: </w:t>
      </w:r>
      <w:r w:rsidRPr="00BD49F9">
        <w:rPr>
          <w:b/>
          <w:bCs/>
          <w:sz w:val="28"/>
          <w:szCs w:val="28"/>
        </w:rPr>
        <w:t>VIZIUNE ȘI STRATEGII</w:t>
      </w:r>
      <w:bookmarkEnd w:id="0"/>
    </w:p>
    <w:p w:rsidR="006D2CB0" w:rsidRPr="007C6AFD" w:rsidRDefault="006D2CB0" w:rsidP="00DF02E3">
      <w:pPr>
        <w:pStyle w:val="Titlu2"/>
        <w:rPr>
          <w:szCs w:val="24"/>
        </w:rPr>
      </w:pPr>
      <w:bookmarkStart w:id="2" w:name="_Toc48398118"/>
      <w:r w:rsidRPr="007C6AFD">
        <w:rPr>
          <w:b/>
          <w:szCs w:val="24"/>
        </w:rPr>
        <w:t>Standard 1:</w:t>
      </w:r>
      <w:r w:rsidRPr="007C6AFD">
        <w:rPr>
          <w:szCs w:val="24"/>
        </w:rPr>
        <w:t xml:space="preserve"> Cadrul de conducere gestionează procesul de elaborare și implementare a proiectelor de dezvoltare a instituției de învățământ generală în vederea promovării politicii educaționale naționale și locale</w:t>
      </w:r>
      <w:bookmarkEnd w:id="2"/>
      <w:r w:rsidR="00D177E2">
        <w:rPr>
          <w:szCs w:val="24"/>
        </w:rPr>
        <w:t>.</w:t>
      </w:r>
    </w:p>
    <w:p w:rsidR="006D2CB0" w:rsidRDefault="006D2CB0" w:rsidP="00DF02E3">
      <w:pPr>
        <w:rPr>
          <w:color w:val="000000"/>
          <w:szCs w:val="24"/>
        </w:rPr>
      </w:pPr>
      <w:r w:rsidRPr="007C6AFD">
        <w:rPr>
          <w:b/>
          <w:color w:val="000000"/>
          <w:szCs w:val="24"/>
        </w:rPr>
        <w:t xml:space="preserve">Indicator 1.1. </w:t>
      </w:r>
      <w:r w:rsidRPr="007C6AFD">
        <w:rPr>
          <w:color w:val="000000"/>
          <w:szCs w:val="24"/>
        </w:rPr>
        <w:t>Organizează procesul de elaborare participativă a proiectelor de dezvoltare a instituției de învățământ general în baza evaluării holistice a mediului intern și extern.</w:t>
      </w:r>
    </w:p>
    <w:p w:rsidR="00D177E2" w:rsidRPr="007C6AFD" w:rsidRDefault="00D177E2" w:rsidP="00DF02E3">
      <w:pPr>
        <w:rPr>
          <w:color w:val="000000"/>
          <w:szCs w:val="24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7"/>
        <w:gridCol w:w="1444"/>
        <w:gridCol w:w="3945"/>
        <w:gridCol w:w="2269"/>
      </w:tblGrid>
      <w:tr w:rsidR="006D2CB0" w:rsidRPr="007C6AFD" w:rsidTr="00873079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B0" w:rsidRPr="007C6AFD" w:rsidRDefault="006D2CB0">
            <w:pPr>
              <w:rPr>
                <w:b/>
                <w:bCs/>
                <w:szCs w:val="24"/>
              </w:rPr>
            </w:pPr>
            <w:r w:rsidRPr="007C6AFD">
              <w:rPr>
                <w:b/>
                <w:bCs/>
                <w:szCs w:val="24"/>
              </w:rPr>
              <w:t xml:space="preserve">Dovezi </w:t>
            </w:r>
          </w:p>
        </w:tc>
        <w:tc>
          <w:tcPr>
            <w:tcW w:w="7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B0" w:rsidRPr="007C6AFD" w:rsidRDefault="009849E1" w:rsidP="00720163">
            <w:pPr>
              <w:numPr>
                <w:ilvl w:val="0"/>
                <w:numId w:val="2"/>
              </w:numPr>
              <w:rPr>
                <w:szCs w:val="24"/>
              </w:rPr>
            </w:pPr>
            <w:r w:rsidRPr="007C6AFD">
              <w:rPr>
                <w:szCs w:val="24"/>
              </w:rPr>
              <w:t>PAI aprobat la ședința CP</w:t>
            </w:r>
            <w:r w:rsidR="006F2CE6" w:rsidRPr="007C6AFD">
              <w:rPr>
                <w:szCs w:val="24"/>
              </w:rPr>
              <w:t xml:space="preserve"> proces-verbal nr.</w:t>
            </w:r>
            <w:r w:rsidR="00E63319" w:rsidRPr="007C6AFD">
              <w:rPr>
                <w:szCs w:val="24"/>
              </w:rPr>
              <w:t>0</w:t>
            </w:r>
            <w:r w:rsidR="006F2CE6" w:rsidRPr="007C6AFD">
              <w:rPr>
                <w:szCs w:val="24"/>
              </w:rPr>
              <w:t>1 din 06.09.2021</w:t>
            </w:r>
            <w:r w:rsidR="00E63319" w:rsidRPr="007C6AFD">
              <w:rPr>
                <w:szCs w:val="24"/>
              </w:rPr>
              <w:t xml:space="preserve"> ( Anexa 1.1.1)</w:t>
            </w:r>
          </w:p>
          <w:p w:rsidR="006F2CE6" w:rsidRPr="007C6AFD" w:rsidRDefault="006F2CE6" w:rsidP="00720163">
            <w:pPr>
              <w:numPr>
                <w:ilvl w:val="0"/>
                <w:numId w:val="2"/>
              </w:numPr>
              <w:rPr>
                <w:szCs w:val="24"/>
              </w:rPr>
            </w:pPr>
            <w:r w:rsidRPr="007C6AFD">
              <w:rPr>
                <w:szCs w:val="24"/>
              </w:rPr>
              <w:t>PDI 2019-2024</w:t>
            </w:r>
            <w:r w:rsidR="00E63319" w:rsidRPr="007C6AFD">
              <w:rPr>
                <w:szCs w:val="24"/>
              </w:rPr>
              <w:t xml:space="preserve"> </w:t>
            </w:r>
            <w:r w:rsidR="005A6A4B">
              <w:rPr>
                <w:szCs w:val="24"/>
              </w:rPr>
              <w:t>aprobat la ședința CP nr.02 din 09.09.2019</w:t>
            </w:r>
            <w:r w:rsidR="00E63319" w:rsidRPr="007C6AFD">
              <w:rPr>
                <w:szCs w:val="24"/>
              </w:rPr>
              <w:t>( Anexa 1.1.2 )</w:t>
            </w:r>
          </w:p>
          <w:p w:rsidR="006D2CB0" w:rsidRPr="007C6AFD" w:rsidRDefault="006F2CE6" w:rsidP="00720163">
            <w:pPr>
              <w:numPr>
                <w:ilvl w:val="0"/>
                <w:numId w:val="2"/>
              </w:numPr>
              <w:rPr>
                <w:szCs w:val="24"/>
              </w:rPr>
            </w:pPr>
            <w:r w:rsidRPr="007C6AFD">
              <w:rPr>
                <w:rFonts w:eastAsia="Times New Roman"/>
                <w:szCs w:val="24"/>
                <w:lang w:eastAsia="ru-RU"/>
              </w:rPr>
              <w:t>Planul CA</w:t>
            </w:r>
            <w:r w:rsidR="00720163">
              <w:rPr>
                <w:rFonts w:eastAsia="Times New Roman"/>
                <w:szCs w:val="24"/>
                <w:lang w:eastAsia="ru-RU"/>
              </w:rPr>
              <w:t>,CP</w:t>
            </w:r>
            <w:r w:rsidRPr="007C6AFD">
              <w:rPr>
                <w:rFonts w:eastAsia="Times New Roman"/>
                <w:szCs w:val="24"/>
                <w:lang w:eastAsia="ru-RU"/>
              </w:rPr>
              <w:t xml:space="preserve"> aprobat la ședința CP nr.</w:t>
            </w:r>
            <w:r w:rsidR="00E63319" w:rsidRPr="007C6AFD">
              <w:rPr>
                <w:rFonts w:eastAsia="Times New Roman"/>
                <w:szCs w:val="24"/>
                <w:lang w:eastAsia="ru-RU"/>
              </w:rPr>
              <w:t>0</w:t>
            </w:r>
            <w:r w:rsidRPr="007C6AFD">
              <w:rPr>
                <w:rFonts w:eastAsia="Times New Roman"/>
                <w:szCs w:val="24"/>
                <w:lang w:eastAsia="ru-RU"/>
              </w:rPr>
              <w:t>1 din 06.09.2021</w:t>
            </w:r>
            <w:r w:rsidR="00E63319" w:rsidRPr="007C6AFD">
              <w:rPr>
                <w:rFonts w:eastAsia="Times New Roman"/>
                <w:szCs w:val="24"/>
                <w:lang w:eastAsia="ru-RU"/>
              </w:rPr>
              <w:t xml:space="preserve"> ( Anexa 1.1.3 )</w:t>
            </w:r>
          </w:p>
          <w:p w:rsidR="006D2CB0" w:rsidRPr="007C6AFD" w:rsidRDefault="006F2CE6" w:rsidP="00720163">
            <w:pPr>
              <w:numPr>
                <w:ilvl w:val="0"/>
                <w:numId w:val="2"/>
              </w:numPr>
              <w:rPr>
                <w:szCs w:val="24"/>
              </w:rPr>
            </w:pPr>
            <w:r w:rsidRPr="007C6AFD">
              <w:rPr>
                <w:szCs w:val="24"/>
              </w:rPr>
              <w:t>Registrul procese-verbale ale CP</w:t>
            </w:r>
            <w:r w:rsidR="00E63319" w:rsidRPr="007C6AFD">
              <w:rPr>
                <w:szCs w:val="24"/>
              </w:rPr>
              <w:t xml:space="preserve"> ( Anexa 1.1.4 )</w:t>
            </w:r>
          </w:p>
          <w:p w:rsidR="006D2CB0" w:rsidRPr="007C6AFD" w:rsidRDefault="006F2CE6" w:rsidP="00720163">
            <w:pPr>
              <w:numPr>
                <w:ilvl w:val="0"/>
                <w:numId w:val="2"/>
              </w:numPr>
              <w:rPr>
                <w:szCs w:val="24"/>
              </w:rPr>
            </w:pPr>
            <w:r w:rsidRPr="007C6AFD">
              <w:rPr>
                <w:szCs w:val="24"/>
              </w:rPr>
              <w:t>Registrul procese-verbale ale CA</w:t>
            </w:r>
            <w:r w:rsidR="00E63319" w:rsidRPr="007C6AFD">
              <w:rPr>
                <w:szCs w:val="24"/>
              </w:rPr>
              <w:t xml:space="preserve"> ( Anexa 1.1.5 )</w:t>
            </w:r>
          </w:p>
          <w:p w:rsidR="006D2CB0" w:rsidRPr="00720163" w:rsidRDefault="006D2CB0" w:rsidP="00720163">
            <w:pPr>
              <w:numPr>
                <w:ilvl w:val="0"/>
                <w:numId w:val="2"/>
              </w:numPr>
              <w:rPr>
                <w:szCs w:val="24"/>
              </w:rPr>
            </w:pPr>
            <w:r w:rsidRPr="007C6AFD">
              <w:rPr>
                <w:szCs w:val="24"/>
              </w:rPr>
              <w:t xml:space="preserve">Plan de activitate pentru Consiliul de </w:t>
            </w:r>
            <w:r w:rsidR="00E119E5" w:rsidRPr="007C6AFD">
              <w:rPr>
                <w:szCs w:val="24"/>
              </w:rPr>
              <w:t>E</w:t>
            </w:r>
            <w:r w:rsidRPr="007C6AFD">
              <w:rPr>
                <w:szCs w:val="24"/>
              </w:rPr>
              <w:t>levi aprobat_</w:t>
            </w:r>
            <w:r w:rsidR="00A97DE9" w:rsidRPr="007C6AFD">
              <w:rPr>
                <w:szCs w:val="24"/>
              </w:rPr>
              <w:t>15.09.2021</w:t>
            </w:r>
            <w:r w:rsidRPr="007C6AFD">
              <w:rPr>
                <w:szCs w:val="24"/>
              </w:rPr>
              <w:t>_</w:t>
            </w:r>
            <w:r w:rsidRPr="007C6AFD">
              <w:rPr>
                <w:rFonts w:eastAsia="Times New Roman"/>
                <w:szCs w:val="24"/>
                <w:lang w:eastAsia="ru-RU"/>
              </w:rPr>
              <w:t>(Anexa (1.1.6)</w:t>
            </w:r>
          </w:p>
          <w:p w:rsidR="006D2CB0" w:rsidRPr="007C6AFD" w:rsidRDefault="006D2CB0" w:rsidP="00720163">
            <w:pPr>
              <w:numPr>
                <w:ilvl w:val="0"/>
                <w:numId w:val="2"/>
              </w:numPr>
              <w:rPr>
                <w:szCs w:val="24"/>
              </w:rPr>
            </w:pPr>
            <w:r w:rsidRPr="007C6AFD">
              <w:rPr>
                <w:rFonts w:eastAsia="Times New Roman"/>
                <w:szCs w:val="24"/>
                <w:lang w:eastAsia="ru-RU"/>
              </w:rPr>
              <w:t>Planul de activitate managerială a directorului adjunct pentru anul de studii 2021-2022, avizat 15.09.2021</w:t>
            </w:r>
            <w:r w:rsidR="00E34783" w:rsidRPr="007C6AFD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720163">
              <w:rPr>
                <w:rFonts w:eastAsia="Times New Roman"/>
                <w:szCs w:val="24"/>
                <w:lang w:eastAsia="ru-RU"/>
              </w:rPr>
              <w:t>( Anexa 1.1.7</w:t>
            </w:r>
            <w:r w:rsidRPr="007C6AFD">
              <w:rPr>
                <w:rFonts w:eastAsia="Times New Roman"/>
                <w:szCs w:val="24"/>
                <w:lang w:eastAsia="ru-RU"/>
              </w:rPr>
              <w:t>)</w:t>
            </w:r>
          </w:p>
          <w:p w:rsidR="006D2CB0" w:rsidRPr="007C6AFD" w:rsidRDefault="006D2CB0" w:rsidP="00720163">
            <w:pPr>
              <w:numPr>
                <w:ilvl w:val="0"/>
                <w:numId w:val="2"/>
              </w:numPr>
              <w:rPr>
                <w:szCs w:val="24"/>
              </w:rPr>
            </w:pPr>
            <w:r w:rsidRPr="007C6AFD">
              <w:rPr>
                <w:rFonts w:eastAsia="Times New Roman"/>
                <w:szCs w:val="24"/>
                <w:lang w:eastAsia="ru-RU"/>
              </w:rPr>
              <w:t xml:space="preserve">Planul de activitate a CMI, avizat </w:t>
            </w:r>
            <w:r w:rsidR="00E119E5" w:rsidRPr="007C6AFD">
              <w:rPr>
                <w:rFonts w:eastAsia="Times New Roman"/>
                <w:szCs w:val="24"/>
                <w:lang w:eastAsia="ru-RU"/>
              </w:rPr>
              <w:t>10</w:t>
            </w:r>
            <w:r w:rsidRPr="007C6AFD">
              <w:rPr>
                <w:rFonts w:eastAsia="Times New Roman"/>
                <w:szCs w:val="24"/>
                <w:lang w:eastAsia="ru-RU"/>
              </w:rPr>
              <w:t>.09.2021</w:t>
            </w:r>
            <w:r w:rsidR="00E34783" w:rsidRPr="007C6AFD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720163">
              <w:rPr>
                <w:rFonts w:eastAsia="Times New Roman"/>
                <w:szCs w:val="24"/>
                <w:lang w:eastAsia="ru-RU"/>
              </w:rPr>
              <w:t>( Anexa 1.1.8</w:t>
            </w:r>
            <w:r w:rsidRPr="007C6AFD">
              <w:rPr>
                <w:rFonts w:eastAsia="Times New Roman"/>
                <w:szCs w:val="24"/>
                <w:lang w:eastAsia="ru-RU"/>
              </w:rPr>
              <w:t>)</w:t>
            </w:r>
          </w:p>
          <w:p w:rsidR="006D2CB0" w:rsidRDefault="006D2CB0" w:rsidP="00720163">
            <w:pPr>
              <w:numPr>
                <w:ilvl w:val="0"/>
                <w:numId w:val="2"/>
              </w:numPr>
              <w:shd w:val="clear" w:color="auto" w:fill="FFFFFF"/>
              <w:spacing w:after="160"/>
              <w:contextualSpacing/>
              <w:rPr>
                <w:rFonts w:eastAsia="Times New Roman"/>
                <w:szCs w:val="24"/>
                <w:lang w:eastAsia="ru-RU"/>
              </w:rPr>
            </w:pPr>
            <w:r w:rsidRPr="007C6AFD">
              <w:rPr>
                <w:rFonts w:eastAsia="Times New Roman"/>
                <w:szCs w:val="24"/>
                <w:lang w:eastAsia="ru-RU"/>
              </w:rPr>
              <w:t xml:space="preserve">Planul de activitate a CREI, avizat </w:t>
            </w:r>
            <w:r w:rsidR="00E119E5" w:rsidRPr="007C6AFD">
              <w:rPr>
                <w:rFonts w:eastAsia="Times New Roman"/>
                <w:szCs w:val="24"/>
                <w:lang w:eastAsia="ru-RU"/>
              </w:rPr>
              <w:t>24</w:t>
            </w:r>
            <w:r w:rsidRPr="007C6AFD">
              <w:rPr>
                <w:rFonts w:eastAsia="Times New Roman"/>
                <w:szCs w:val="24"/>
                <w:lang w:eastAsia="ru-RU"/>
              </w:rPr>
              <w:t xml:space="preserve">.09. 2021( </w:t>
            </w:r>
            <w:r w:rsidR="00720163">
              <w:rPr>
                <w:rFonts w:eastAsia="Times New Roman"/>
                <w:szCs w:val="24"/>
                <w:lang w:eastAsia="ru-RU"/>
              </w:rPr>
              <w:t>Anexa 1.1.9</w:t>
            </w:r>
            <w:r w:rsidRPr="007C6AFD">
              <w:rPr>
                <w:rFonts w:eastAsia="Times New Roman"/>
                <w:szCs w:val="24"/>
                <w:lang w:eastAsia="ru-RU"/>
              </w:rPr>
              <w:t>)</w:t>
            </w:r>
          </w:p>
          <w:p w:rsidR="00720163" w:rsidRPr="007C6AFD" w:rsidRDefault="00720163" w:rsidP="00720163">
            <w:pPr>
              <w:numPr>
                <w:ilvl w:val="0"/>
                <w:numId w:val="2"/>
              </w:numPr>
              <w:rPr>
                <w:bCs/>
                <w:szCs w:val="24"/>
              </w:rPr>
            </w:pPr>
            <w:r w:rsidRPr="007C6AFD">
              <w:rPr>
                <w:rFonts w:eastAsia="Times New Roman"/>
                <w:szCs w:val="24"/>
                <w:lang w:eastAsia="ru-RU"/>
              </w:rPr>
              <w:t xml:space="preserve">Plan de acțiuni managerial pentru redeschiderea și reluarea activității în contextul pandemiei COVID -19 aprobat la CA, </w:t>
            </w:r>
            <w:r w:rsidRPr="007C6AFD">
              <w:rPr>
                <w:rFonts w:eastAsia="Times New Roman"/>
                <w:bCs/>
                <w:szCs w:val="24"/>
                <w:lang w:eastAsia="ru-RU"/>
              </w:rPr>
              <w:t>PV nr.01 din 26.08.2021</w:t>
            </w:r>
          </w:p>
          <w:p w:rsidR="00720163" w:rsidRPr="00720163" w:rsidRDefault="00720163" w:rsidP="00720163">
            <w:pPr>
              <w:ind w:left="360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( Anexa 1.1.10</w:t>
            </w:r>
            <w:r w:rsidRPr="007C6AFD">
              <w:rPr>
                <w:rFonts w:eastAsia="Times New Roman"/>
                <w:szCs w:val="24"/>
                <w:lang w:eastAsia="ru-RU"/>
              </w:rPr>
              <w:t>)</w:t>
            </w:r>
          </w:p>
          <w:p w:rsidR="006D2CB0" w:rsidRPr="007C6AFD" w:rsidRDefault="006D2CB0">
            <w:pPr>
              <w:rPr>
                <w:szCs w:val="24"/>
              </w:rPr>
            </w:pPr>
          </w:p>
        </w:tc>
      </w:tr>
      <w:tr w:rsidR="006D2CB0" w:rsidRPr="007C6AFD" w:rsidTr="00873079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B0" w:rsidRPr="007C6AFD" w:rsidRDefault="006D2CB0">
            <w:pPr>
              <w:rPr>
                <w:b/>
                <w:bCs/>
                <w:szCs w:val="24"/>
              </w:rPr>
            </w:pPr>
            <w:r w:rsidRPr="007C6AFD">
              <w:rPr>
                <w:b/>
                <w:bCs/>
                <w:szCs w:val="24"/>
              </w:rPr>
              <w:t>Constatări</w:t>
            </w:r>
          </w:p>
        </w:tc>
        <w:tc>
          <w:tcPr>
            <w:tcW w:w="7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1B" w:rsidRDefault="007C6AFD" w:rsidP="00FE1A1B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Cs w:val="24"/>
              </w:rPr>
            </w:pPr>
            <w:r w:rsidRPr="007C6AFD">
              <w:rPr>
                <w:bCs/>
                <w:szCs w:val="24"/>
                <w:lang w:val="en-US"/>
              </w:rPr>
              <w:t xml:space="preserve">  </w:t>
            </w:r>
            <w:r w:rsidR="00FE1A1B">
              <w:rPr>
                <w:rFonts w:ascii="TimesNewRomanPSMT" w:eastAsiaTheme="minorHAnsi" w:hAnsi="TimesNewRomanPSMT" w:cs="TimesNewRomanPSMT"/>
                <w:szCs w:val="24"/>
              </w:rPr>
              <w:t>Directorul cu echipa managerială coordonează și monitorizează procesul de</w:t>
            </w:r>
          </w:p>
          <w:p w:rsidR="00FE1A1B" w:rsidRDefault="00FE1A1B" w:rsidP="00FE1A1B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Cs w:val="24"/>
              </w:rPr>
              <w:t>elaborare a proiectelor de dezvoltare a instituției de învățământ general:</w:t>
            </w:r>
          </w:p>
          <w:p w:rsidR="00FE1A1B" w:rsidRDefault="00FE1A1B" w:rsidP="00FE1A1B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Cs w:val="24"/>
              </w:rPr>
              <w:t>Planul de dezvoltare instituțional</w:t>
            </w:r>
            <w:r w:rsidR="00720163">
              <w:rPr>
                <w:rFonts w:ascii="TimesNewRomanPSMT" w:eastAsiaTheme="minorHAnsi" w:hAnsi="TimesNewRomanPSMT" w:cs="TimesNewRomanPSMT"/>
                <w:szCs w:val="24"/>
              </w:rPr>
              <w:t>ă</w:t>
            </w:r>
            <w:r>
              <w:rPr>
                <w:rFonts w:ascii="TimesNewRomanPSMT" w:eastAsiaTheme="minorHAnsi" w:hAnsi="TimesNewRomanPSMT" w:cs="TimesNewRomanPSMT"/>
                <w:szCs w:val="24"/>
              </w:rPr>
              <w:t xml:space="preserve"> 2019-2024 aprobat la ședința Consiliului</w:t>
            </w:r>
          </w:p>
          <w:p w:rsidR="00FE1A1B" w:rsidRDefault="00FE1A1B" w:rsidP="00FE1A1B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Cs w:val="24"/>
              </w:rPr>
              <w:t>Profesoral</w:t>
            </w:r>
            <w:r w:rsidR="00605410">
              <w:rPr>
                <w:rFonts w:ascii="TimesNewRomanPSMT" w:eastAsiaTheme="minorHAnsi" w:hAnsi="TimesNewRomanPSMT" w:cs="TimesNewRomanPSMT"/>
                <w:szCs w:val="24"/>
              </w:rPr>
              <w:t>,</w:t>
            </w:r>
            <w:r>
              <w:rPr>
                <w:rFonts w:ascii="TimesNewRomanPSMT" w:eastAsiaTheme="minorHAnsi" w:hAnsi="TimesNewRomanPSMT" w:cs="TimesNewRomanPSMT"/>
                <w:szCs w:val="24"/>
              </w:rPr>
              <w:t xml:space="preserve"> proces-verbal nr</w:t>
            </w:r>
            <w:r w:rsidR="00605410">
              <w:rPr>
                <w:rFonts w:ascii="TimesNewRomanPSMT" w:eastAsiaTheme="minorHAnsi" w:hAnsi="TimesNewRomanPSMT" w:cs="TimesNewRomanPSMT"/>
                <w:szCs w:val="24"/>
              </w:rPr>
              <w:t xml:space="preserve"> </w:t>
            </w:r>
            <w:r w:rsidR="00605410">
              <w:rPr>
                <w:szCs w:val="24"/>
              </w:rPr>
              <w:t>02 din 09.09.2019</w:t>
            </w:r>
            <w:r>
              <w:rPr>
                <w:rFonts w:ascii="TimesNewRomanPSMT" w:eastAsiaTheme="minorHAnsi" w:hAnsi="TimesNewRomanPSMT" w:cs="TimesNewRomanPSMT"/>
                <w:szCs w:val="24"/>
              </w:rPr>
              <w:t>; Planul managerial anual</w:t>
            </w:r>
          </w:p>
          <w:p w:rsidR="00FE1A1B" w:rsidRDefault="00FE1A1B" w:rsidP="00FE1A1B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Cs w:val="24"/>
              </w:rPr>
              <w:t>aprobat la ședinț</w:t>
            </w:r>
            <w:r w:rsidR="00605410">
              <w:rPr>
                <w:rFonts w:ascii="TimesNewRomanPSMT" w:eastAsiaTheme="minorHAnsi" w:hAnsi="TimesNewRomanPSMT" w:cs="TimesNewRomanPSMT"/>
                <w:szCs w:val="24"/>
              </w:rPr>
              <w:t>a CP, proces-verbal nr.02 din 06.09.2021</w:t>
            </w:r>
            <w:r w:rsidR="002F5033">
              <w:rPr>
                <w:rFonts w:ascii="TimesNewRomanPSMT" w:eastAsiaTheme="minorHAnsi" w:hAnsi="TimesNewRomanPSMT" w:cs="TimesNewRomanPSMT"/>
                <w:szCs w:val="24"/>
              </w:rPr>
              <w:t>.</w:t>
            </w:r>
            <w:r w:rsidR="00605410">
              <w:rPr>
                <w:rFonts w:ascii="TimesNewRomanPSMT" w:eastAsiaTheme="minorHAnsi" w:hAnsi="TimesNewRomanPSMT" w:cs="TimesNewRomanPSMT"/>
                <w:szCs w:val="24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szCs w:val="24"/>
              </w:rPr>
              <w:t xml:space="preserve"> În scopul realizării evaluării holistice a mediului</w:t>
            </w:r>
            <w:r w:rsidR="00605410">
              <w:rPr>
                <w:rFonts w:ascii="TimesNewRomanPSMT" w:eastAsiaTheme="minorHAnsi" w:hAnsi="TimesNewRomanPSMT" w:cs="TimesNewRomanPSMT"/>
                <w:szCs w:val="24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szCs w:val="24"/>
              </w:rPr>
              <w:t>intern și extern, se efectuează o analiză amplă a asigurării concordanței</w:t>
            </w:r>
            <w:r w:rsidR="00605410">
              <w:rPr>
                <w:rFonts w:ascii="TimesNewRomanPSMT" w:eastAsiaTheme="minorHAnsi" w:hAnsi="TimesNewRomanPSMT" w:cs="TimesNewRomanPSMT"/>
                <w:szCs w:val="24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szCs w:val="24"/>
              </w:rPr>
              <w:t>dintre viziunea, misiunea</w:t>
            </w:r>
            <w:r w:rsidR="009146B4">
              <w:rPr>
                <w:rFonts w:ascii="TimesNewRomanPSMT" w:eastAsiaTheme="minorHAnsi" w:hAnsi="TimesNewRomanPSMT" w:cs="TimesNewRomanPSMT"/>
                <w:szCs w:val="24"/>
              </w:rPr>
              <w:t xml:space="preserve">, </w:t>
            </w:r>
            <w:r>
              <w:rPr>
                <w:rFonts w:ascii="TimesNewRomanPSMT" w:eastAsiaTheme="minorHAnsi" w:hAnsi="TimesNewRomanPSMT" w:cs="TimesNewRomanPSMT"/>
                <w:szCs w:val="24"/>
              </w:rPr>
              <w:t>obiectivele strategice</w:t>
            </w:r>
            <w:r w:rsidR="009146B4">
              <w:rPr>
                <w:rFonts w:ascii="TimesNewRomanPSMT" w:eastAsiaTheme="minorHAnsi" w:hAnsi="TimesNewRomanPSMT" w:cs="TimesNewRomanPSMT"/>
                <w:szCs w:val="24"/>
              </w:rPr>
              <w:t xml:space="preserve"> și prioritățile de dezvoltare</w:t>
            </w:r>
            <w:r>
              <w:rPr>
                <w:rFonts w:ascii="TimesNewRomanPSMT" w:eastAsiaTheme="minorHAnsi" w:hAnsi="TimesNewRomanPSMT" w:cs="TimesNewRomanPSMT"/>
                <w:szCs w:val="24"/>
              </w:rPr>
              <w:t xml:space="preserve"> ale instituției, stipulate în</w:t>
            </w:r>
            <w:r w:rsidR="00605410">
              <w:rPr>
                <w:rFonts w:ascii="TimesNewRomanPSMT" w:eastAsiaTheme="minorHAnsi" w:hAnsi="TimesNewRomanPSMT" w:cs="TimesNewRomanPSMT"/>
                <w:szCs w:val="24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szCs w:val="24"/>
              </w:rPr>
              <w:t>Planul de dezvoltare instituțional</w:t>
            </w:r>
            <w:r w:rsidR="00605410">
              <w:rPr>
                <w:rFonts w:ascii="TimesNewRomanPSMT" w:eastAsiaTheme="minorHAnsi" w:hAnsi="TimesNewRomanPSMT" w:cs="TimesNewRomanPSMT"/>
                <w:szCs w:val="24"/>
              </w:rPr>
              <w:t>ă</w:t>
            </w:r>
            <w:r>
              <w:rPr>
                <w:rFonts w:ascii="TimesNewRomanPSMT" w:eastAsiaTheme="minorHAnsi" w:hAnsi="TimesNewRomanPSMT" w:cs="TimesNewRomanPSMT"/>
                <w:szCs w:val="24"/>
              </w:rPr>
              <w:t xml:space="preserve"> și în Planul managerial anual, pentru</w:t>
            </w:r>
          </w:p>
          <w:p w:rsidR="00FE1A1B" w:rsidRDefault="00FE1A1B" w:rsidP="00605410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Cs w:val="24"/>
              </w:rPr>
              <w:t xml:space="preserve">identificarea nivelului de performanță obținut. </w:t>
            </w:r>
          </w:p>
          <w:p w:rsidR="00FE1A1B" w:rsidRDefault="00FE1A1B" w:rsidP="00FE1A1B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Cs w:val="24"/>
              </w:rPr>
              <w:t>Comunitatea educațională se implică parțial în procesul de elaborare a</w:t>
            </w:r>
          </w:p>
          <w:p w:rsidR="006D2CB0" w:rsidRPr="00605410" w:rsidRDefault="00FE1A1B" w:rsidP="00605410">
            <w:pPr>
              <w:spacing w:line="240" w:lineRule="exact"/>
              <w:rPr>
                <w:bCs/>
                <w:szCs w:val="24"/>
                <w:lang w:val="en-US"/>
              </w:rPr>
            </w:pPr>
            <w:r>
              <w:rPr>
                <w:rFonts w:ascii="TimesNewRomanPSMT" w:eastAsiaTheme="minorHAnsi" w:hAnsi="TimesNewRomanPSMT" w:cs="TimesNewRomanPSMT"/>
                <w:szCs w:val="24"/>
              </w:rPr>
              <w:t>proiectelor de dezvoltare instituțională.</w:t>
            </w:r>
          </w:p>
        </w:tc>
      </w:tr>
      <w:tr w:rsidR="006D2CB0" w:rsidRPr="007C6AFD" w:rsidTr="00873079"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B0" w:rsidRPr="007C6AFD" w:rsidRDefault="006D2CB0">
            <w:pPr>
              <w:jc w:val="left"/>
              <w:rPr>
                <w:szCs w:val="24"/>
              </w:rPr>
            </w:pPr>
            <w:r w:rsidRPr="007C6AFD">
              <w:rPr>
                <w:szCs w:val="24"/>
              </w:rPr>
              <w:t>Pondere și punctaj acordat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B0" w:rsidRPr="007C6AFD" w:rsidRDefault="006D2CB0">
            <w:pPr>
              <w:rPr>
                <w:szCs w:val="24"/>
              </w:rPr>
            </w:pPr>
            <w:r w:rsidRPr="007C6AFD">
              <w:rPr>
                <w:szCs w:val="24"/>
              </w:rPr>
              <w:t xml:space="preserve">Pondere: </w:t>
            </w:r>
            <w:r w:rsidRPr="007C6AFD">
              <w:rPr>
                <w:b/>
                <w:bCs/>
                <w:szCs w:val="24"/>
              </w:rPr>
              <w:t>3</w:t>
            </w:r>
            <w:r w:rsidR="000C60E1" w:rsidRPr="007C6AFD">
              <w:rPr>
                <w:b/>
                <w:bCs/>
                <w:szCs w:val="24"/>
              </w:rPr>
              <w:t>,0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B0" w:rsidRPr="007C6AFD" w:rsidRDefault="00B81BCE">
            <w:pPr>
              <w:rPr>
                <w:bCs/>
                <w:szCs w:val="24"/>
              </w:rPr>
            </w:pPr>
            <w:r w:rsidRPr="007C6AFD">
              <w:rPr>
                <w:rFonts w:eastAsia="Times New Roman"/>
                <w:bCs/>
                <w:color w:val="000000"/>
                <w:szCs w:val="24"/>
                <w:lang w:val="en-US"/>
              </w:rPr>
              <w:t xml:space="preserve">Autoevaluare conform criteriilor  - </w:t>
            </w:r>
            <w:r w:rsidR="00022DF3" w:rsidRPr="007C6AFD">
              <w:rPr>
                <w:rFonts w:eastAsia="Times New Roman"/>
                <w:bCs/>
                <w:color w:val="000000"/>
                <w:szCs w:val="24"/>
                <w:lang w:val="en-US"/>
              </w:rPr>
              <w:t>0.75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B0" w:rsidRPr="007C6AFD" w:rsidRDefault="006D2CB0">
            <w:pPr>
              <w:spacing w:after="160" w:line="276" w:lineRule="auto"/>
              <w:rPr>
                <w:rFonts w:eastAsia="Times New Roman"/>
                <w:color w:val="000000"/>
                <w:szCs w:val="24"/>
              </w:rPr>
            </w:pPr>
            <w:r w:rsidRPr="007C6AFD">
              <w:rPr>
                <w:rFonts w:eastAsia="Times New Roman"/>
                <w:color w:val="000000"/>
                <w:szCs w:val="24"/>
                <w:lang w:val="ru-RU"/>
              </w:rPr>
              <w:t xml:space="preserve">Punctaj acordat </w:t>
            </w:r>
            <w:r w:rsidR="00022DF3" w:rsidRPr="007C6AFD">
              <w:rPr>
                <w:rFonts w:eastAsia="Times New Roman"/>
                <w:color w:val="000000"/>
                <w:szCs w:val="24"/>
                <w:lang w:val="ru-RU"/>
              </w:rPr>
              <w:t>–</w:t>
            </w:r>
            <w:r w:rsidRPr="007C6AFD">
              <w:rPr>
                <w:rFonts w:eastAsia="Times New Roman"/>
                <w:color w:val="000000"/>
                <w:szCs w:val="24"/>
                <w:lang w:val="ru-RU"/>
              </w:rPr>
              <w:t xml:space="preserve"> </w:t>
            </w:r>
            <w:r w:rsidR="00022DF3" w:rsidRPr="007C6AFD">
              <w:rPr>
                <w:rFonts w:eastAsia="Times New Roman"/>
                <w:color w:val="000000"/>
                <w:szCs w:val="24"/>
              </w:rPr>
              <w:t>2,25</w:t>
            </w:r>
          </w:p>
        </w:tc>
      </w:tr>
      <w:tr w:rsidR="006D2CB0" w:rsidRPr="007C6AFD" w:rsidTr="00873079"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CB0" w:rsidRPr="007C6AFD" w:rsidRDefault="006D2CB0">
            <w:pPr>
              <w:jc w:val="left"/>
              <w:rPr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B0" w:rsidRPr="007C6AFD" w:rsidRDefault="006D2CB0">
            <w:pPr>
              <w:rPr>
                <w:szCs w:val="24"/>
              </w:rPr>
            </w:pPr>
            <w:r w:rsidRPr="007C6AFD">
              <w:rPr>
                <w:szCs w:val="24"/>
              </w:rPr>
              <w:t xml:space="preserve">Pondere: </w:t>
            </w:r>
            <w:r w:rsidRPr="007C6AFD">
              <w:rPr>
                <w:b/>
                <w:bCs/>
                <w:szCs w:val="24"/>
              </w:rPr>
              <w:t>2</w:t>
            </w:r>
            <w:r w:rsidR="000C60E1" w:rsidRPr="007C6AFD">
              <w:rPr>
                <w:b/>
                <w:bCs/>
                <w:szCs w:val="24"/>
              </w:rPr>
              <w:t>,0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B0" w:rsidRPr="007C6AFD" w:rsidRDefault="00B81BCE">
            <w:pPr>
              <w:rPr>
                <w:szCs w:val="24"/>
              </w:rPr>
            </w:pPr>
            <w:r w:rsidRPr="007C6AFD">
              <w:rPr>
                <w:rFonts w:eastAsia="Times New Roman"/>
                <w:bCs/>
                <w:color w:val="000000"/>
                <w:szCs w:val="24"/>
                <w:lang w:val="en-US"/>
              </w:rPr>
              <w:t xml:space="preserve">Autoevaluare conform criteriilor </w:t>
            </w:r>
            <w:r w:rsidR="00873079" w:rsidRPr="007C6AFD">
              <w:rPr>
                <w:rFonts w:eastAsia="Times New Roman"/>
                <w:bCs/>
                <w:color w:val="000000"/>
                <w:szCs w:val="24"/>
                <w:lang w:val="en-US"/>
              </w:rPr>
              <w:t xml:space="preserve">- </w:t>
            </w:r>
            <w:r w:rsidRPr="007C6AFD">
              <w:rPr>
                <w:rFonts w:eastAsia="Times New Roman"/>
                <w:bCs/>
                <w:color w:val="000000"/>
                <w:szCs w:val="24"/>
                <w:lang w:val="en-US"/>
              </w:rPr>
              <w:t xml:space="preserve"> </w:t>
            </w:r>
            <w:r w:rsidRPr="007C6AFD">
              <w:rPr>
                <w:szCs w:val="24"/>
              </w:rPr>
              <w:t>0,5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B0" w:rsidRPr="007C6AFD" w:rsidRDefault="006D2CB0">
            <w:pPr>
              <w:rPr>
                <w:szCs w:val="24"/>
              </w:rPr>
            </w:pPr>
            <w:r w:rsidRPr="007C6AFD">
              <w:rPr>
                <w:szCs w:val="24"/>
              </w:rPr>
              <w:t>Punctaj acordat:-</w:t>
            </w:r>
            <w:r w:rsidRPr="007C6AFD">
              <w:rPr>
                <w:szCs w:val="24"/>
                <w:lang w:val="ru-RU"/>
              </w:rPr>
              <w:t xml:space="preserve"> </w:t>
            </w:r>
            <w:r w:rsidR="00B81BCE" w:rsidRPr="007C6AFD">
              <w:rPr>
                <w:szCs w:val="24"/>
              </w:rPr>
              <w:t>1</w:t>
            </w:r>
            <w:r w:rsidRPr="007C6AFD">
              <w:rPr>
                <w:szCs w:val="24"/>
              </w:rPr>
              <w:t>,0</w:t>
            </w:r>
          </w:p>
        </w:tc>
      </w:tr>
      <w:tr w:rsidR="006D2CB0" w:rsidRPr="007C6AFD" w:rsidTr="00873079">
        <w:tc>
          <w:tcPr>
            <w:tcW w:w="7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B0" w:rsidRPr="007C6AFD" w:rsidRDefault="006D2CB0">
            <w:pPr>
              <w:rPr>
                <w:b/>
                <w:bCs/>
                <w:szCs w:val="24"/>
              </w:rPr>
            </w:pPr>
            <w:r w:rsidRPr="007C6AFD">
              <w:rPr>
                <w:b/>
                <w:bCs/>
                <w:szCs w:val="24"/>
              </w:rPr>
              <w:t>Total</w:t>
            </w:r>
            <w:r w:rsidR="00054BBB" w:rsidRPr="007C6AFD"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B0" w:rsidRPr="007C6AFD" w:rsidRDefault="00022DF3" w:rsidP="00873079">
            <w:pPr>
              <w:jc w:val="center"/>
              <w:rPr>
                <w:b/>
                <w:bCs/>
                <w:szCs w:val="24"/>
              </w:rPr>
            </w:pPr>
            <w:r w:rsidRPr="007C6AFD">
              <w:rPr>
                <w:b/>
                <w:bCs/>
                <w:szCs w:val="24"/>
              </w:rPr>
              <w:t>3,25</w:t>
            </w:r>
          </w:p>
        </w:tc>
      </w:tr>
    </w:tbl>
    <w:p w:rsidR="006D2CB0" w:rsidRPr="007C6AFD" w:rsidRDefault="006D2CB0" w:rsidP="006D2CB0">
      <w:pPr>
        <w:pStyle w:val="Listparagraf"/>
        <w:ind w:left="0"/>
        <w:rPr>
          <w:b/>
          <w:bCs/>
          <w:sz w:val="28"/>
          <w:szCs w:val="28"/>
        </w:rPr>
      </w:pPr>
    </w:p>
    <w:p w:rsidR="000500FD" w:rsidRPr="007C6AFD" w:rsidRDefault="000500FD" w:rsidP="006D2CB0">
      <w:pPr>
        <w:pStyle w:val="Listparagraf"/>
        <w:ind w:left="0"/>
        <w:rPr>
          <w:b/>
          <w:sz w:val="28"/>
          <w:szCs w:val="28"/>
        </w:rPr>
      </w:pPr>
    </w:p>
    <w:p w:rsidR="00F44580" w:rsidRPr="007C6AFD" w:rsidRDefault="000500FD" w:rsidP="006D2CB0">
      <w:pPr>
        <w:pStyle w:val="Listparagraf"/>
        <w:ind w:left="0"/>
        <w:rPr>
          <w:b/>
          <w:sz w:val="28"/>
          <w:szCs w:val="28"/>
        </w:rPr>
      </w:pPr>
      <w:r w:rsidRPr="007C6AFD">
        <w:rPr>
          <w:b/>
          <w:sz w:val="28"/>
          <w:szCs w:val="28"/>
        </w:rPr>
        <w:t xml:space="preserve">  </w:t>
      </w:r>
    </w:p>
    <w:p w:rsidR="00F44580" w:rsidRPr="007C6AFD" w:rsidRDefault="00F44580" w:rsidP="006D2CB0">
      <w:pPr>
        <w:pStyle w:val="Listparagraf"/>
        <w:ind w:left="0"/>
        <w:rPr>
          <w:b/>
          <w:sz w:val="28"/>
          <w:szCs w:val="28"/>
        </w:rPr>
      </w:pPr>
    </w:p>
    <w:p w:rsidR="00C57649" w:rsidRPr="007C6AFD" w:rsidRDefault="00C57649" w:rsidP="006D2CB0">
      <w:pPr>
        <w:pStyle w:val="Listparagraf"/>
        <w:ind w:left="0"/>
        <w:rPr>
          <w:b/>
          <w:sz w:val="28"/>
          <w:szCs w:val="28"/>
        </w:rPr>
      </w:pPr>
    </w:p>
    <w:p w:rsidR="00C57649" w:rsidRPr="007C6AFD" w:rsidRDefault="00C57649" w:rsidP="006D2CB0">
      <w:pPr>
        <w:pStyle w:val="Listparagraf"/>
        <w:ind w:left="0"/>
        <w:rPr>
          <w:b/>
          <w:sz w:val="28"/>
          <w:szCs w:val="28"/>
        </w:rPr>
      </w:pPr>
    </w:p>
    <w:p w:rsidR="00C57649" w:rsidRDefault="00C57649" w:rsidP="006D2CB0">
      <w:pPr>
        <w:pStyle w:val="Listparagraf"/>
        <w:ind w:left="0"/>
        <w:rPr>
          <w:b/>
        </w:rPr>
      </w:pPr>
    </w:p>
    <w:p w:rsidR="002F5033" w:rsidRDefault="002F5033" w:rsidP="006D2CB0">
      <w:pPr>
        <w:pStyle w:val="Listparagraf"/>
        <w:ind w:left="0"/>
        <w:rPr>
          <w:b/>
        </w:rPr>
      </w:pPr>
    </w:p>
    <w:p w:rsidR="00C57649" w:rsidRDefault="00C57649" w:rsidP="006D2CB0">
      <w:pPr>
        <w:pStyle w:val="Listparagraf"/>
        <w:ind w:left="0"/>
        <w:rPr>
          <w:b/>
        </w:rPr>
      </w:pPr>
    </w:p>
    <w:p w:rsidR="00705907" w:rsidRDefault="00705907" w:rsidP="006D2CB0">
      <w:pPr>
        <w:pStyle w:val="Listparagraf"/>
        <w:ind w:left="0"/>
        <w:rPr>
          <w:b/>
        </w:rPr>
      </w:pPr>
    </w:p>
    <w:p w:rsidR="00705907" w:rsidRDefault="00705907" w:rsidP="006D2CB0">
      <w:pPr>
        <w:pStyle w:val="Listparagraf"/>
        <w:ind w:left="0"/>
        <w:rPr>
          <w:b/>
        </w:rPr>
      </w:pPr>
    </w:p>
    <w:p w:rsidR="00253476" w:rsidRDefault="00253476" w:rsidP="006D2CB0">
      <w:pPr>
        <w:pStyle w:val="Listparagraf"/>
        <w:ind w:left="0"/>
        <w:rPr>
          <w:b/>
        </w:rPr>
      </w:pPr>
    </w:p>
    <w:p w:rsidR="004030BC" w:rsidRPr="00C57649" w:rsidRDefault="006D2CB0" w:rsidP="006D2CB0">
      <w:pPr>
        <w:pStyle w:val="Listparagraf"/>
        <w:ind w:left="0"/>
        <w:rPr>
          <w:b/>
        </w:rPr>
      </w:pPr>
      <w:r>
        <w:rPr>
          <w:b/>
        </w:rPr>
        <w:t xml:space="preserve">Indicator 1.2. </w:t>
      </w:r>
      <w:r>
        <w:t>Conduce procesul de implementare a obiectivelor strategice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1303"/>
        <w:gridCol w:w="4536"/>
        <w:gridCol w:w="1961"/>
      </w:tblGrid>
      <w:tr w:rsidR="006D2CB0" w:rsidTr="00054BBB">
        <w:trPr>
          <w:trHeight w:val="10067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B0" w:rsidRDefault="006D2CB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Dovezi </w:t>
            </w:r>
          </w:p>
        </w:tc>
        <w:tc>
          <w:tcPr>
            <w:tcW w:w="7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B0" w:rsidRDefault="006D2CB0" w:rsidP="00015D55">
            <w:pPr>
              <w:rPr>
                <w:szCs w:val="24"/>
              </w:rPr>
            </w:pPr>
          </w:p>
          <w:p w:rsidR="006D2CB0" w:rsidRDefault="006D2CB0" w:rsidP="005A5EE2">
            <w:pPr>
              <w:numPr>
                <w:ilvl w:val="0"/>
                <w:numId w:val="2"/>
              </w:numPr>
              <w:shd w:val="clear" w:color="auto" w:fill="FFFFFF"/>
              <w:spacing w:after="160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PV nr.</w:t>
            </w:r>
            <w:r w:rsidR="004030BC">
              <w:rPr>
                <w:rFonts w:eastAsia="Times New Roman"/>
                <w:szCs w:val="24"/>
                <w:lang w:eastAsia="ru-RU"/>
              </w:rPr>
              <w:t>0</w:t>
            </w:r>
            <w:r w:rsidR="006965C8">
              <w:rPr>
                <w:rFonts w:eastAsia="Times New Roman"/>
                <w:szCs w:val="24"/>
                <w:lang w:eastAsia="ru-RU"/>
              </w:rPr>
              <w:t>1</w:t>
            </w:r>
            <w:r w:rsidR="004030BC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 xml:space="preserve">din </w:t>
            </w:r>
            <w:r w:rsidR="00015D55">
              <w:rPr>
                <w:rFonts w:eastAsia="Times New Roman"/>
                <w:szCs w:val="24"/>
                <w:lang w:eastAsia="ru-RU"/>
              </w:rPr>
              <w:t>26.08</w:t>
            </w:r>
            <w:r>
              <w:rPr>
                <w:rFonts w:eastAsia="Times New Roman"/>
                <w:szCs w:val="24"/>
                <w:lang w:eastAsia="ru-RU"/>
              </w:rPr>
              <w:t>.2021</w:t>
            </w:r>
            <w:r w:rsidR="004030BC">
              <w:rPr>
                <w:rFonts w:eastAsia="Times New Roman"/>
                <w:szCs w:val="24"/>
                <w:lang w:eastAsia="ru-RU"/>
              </w:rPr>
              <w:t xml:space="preserve"> al CA cu privire la 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4030BC">
              <w:rPr>
                <w:rFonts w:eastAsia="Times New Roman"/>
                <w:szCs w:val="24"/>
                <w:lang w:eastAsia="ru-RU"/>
              </w:rPr>
              <w:t>a</w:t>
            </w:r>
            <w:r>
              <w:rPr>
                <w:rFonts w:eastAsia="Times New Roman"/>
                <w:szCs w:val="24"/>
                <w:lang w:eastAsia="ru-RU"/>
              </w:rPr>
              <w:t>probarea componentei școlare a Planului</w:t>
            </w:r>
            <w:r w:rsidR="004030BC">
              <w:rPr>
                <w:rFonts w:eastAsia="Times New Roman"/>
                <w:szCs w:val="24"/>
                <w:lang w:eastAsia="ru-RU"/>
              </w:rPr>
              <w:t>-</w:t>
            </w:r>
            <w:r>
              <w:rPr>
                <w:rFonts w:eastAsia="Times New Roman"/>
                <w:szCs w:val="24"/>
                <w:lang w:eastAsia="ru-RU"/>
              </w:rPr>
              <w:t>Cadru la nivelul instituției (orarul lecțiilor, sunetelor, componenta școlară a planului</w:t>
            </w:r>
            <w:r w:rsidR="004030BC">
              <w:rPr>
                <w:rFonts w:eastAsia="Times New Roman"/>
                <w:szCs w:val="24"/>
                <w:lang w:eastAsia="ru-RU"/>
              </w:rPr>
              <w:t>-</w:t>
            </w:r>
            <w:r>
              <w:rPr>
                <w:rFonts w:eastAsia="Times New Roman"/>
                <w:szCs w:val="24"/>
                <w:lang w:eastAsia="ru-RU"/>
              </w:rPr>
              <w:t>cadru la nivelul instituției</w:t>
            </w:r>
            <w:r w:rsidR="006965C8"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eastAsia="ru-RU"/>
              </w:rPr>
              <w:t xml:space="preserve"> disciplinele opționale), (Anexa</w:t>
            </w:r>
            <w:r w:rsidR="004030BC">
              <w:rPr>
                <w:rFonts w:eastAsia="Times New Roman"/>
                <w:szCs w:val="24"/>
                <w:lang w:eastAsia="ru-RU"/>
              </w:rPr>
              <w:t xml:space="preserve"> 1.2.1</w:t>
            </w:r>
            <w:r>
              <w:rPr>
                <w:rFonts w:eastAsia="Times New Roman"/>
                <w:szCs w:val="24"/>
                <w:lang w:eastAsia="ru-RU"/>
              </w:rPr>
              <w:t xml:space="preserve"> )</w:t>
            </w:r>
          </w:p>
          <w:p w:rsidR="006D2CB0" w:rsidRDefault="006D2CB0" w:rsidP="005A5EE2">
            <w:pPr>
              <w:numPr>
                <w:ilvl w:val="0"/>
                <w:numId w:val="2"/>
              </w:numPr>
              <w:shd w:val="clear" w:color="auto" w:fill="FFFFFF"/>
              <w:spacing w:after="160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PV </w:t>
            </w:r>
            <w:r w:rsidR="004030BC">
              <w:rPr>
                <w:rFonts w:eastAsia="Times New Roman"/>
                <w:szCs w:val="24"/>
                <w:lang w:eastAsia="ru-RU"/>
              </w:rPr>
              <w:t xml:space="preserve">nr.01 </w:t>
            </w:r>
            <w:r>
              <w:rPr>
                <w:rFonts w:eastAsia="Times New Roman"/>
                <w:szCs w:val="24"/>
                <w:lang w:eastAsia="ru-RU"/>
              </w:rPr>
              <w:t xml:space="preserve">din 25.08.2021 </w:t>
            </w:r>
            <w:r w:rsidR="004030BC">
              <w:rPr>
                <w:rFonts w:eastAsia="Times New Roman"/>
                <w:szCs w:val="24"/>
                <w:lang w:eastAsia="ru-RU"/>
              </w:rPr>
              <w:t>al</w:t>
            </w:r>
            <w:r>
              <w:rPr>
                <w:rFonts w:eastAsia="Times New Roman"/>
                <w:szCs w:val="24"/>
                <w:lang w:eastAsia="ru-RU"/>
              </w:rPr>
              <w:t xml:space="preserve"> C</w:t>
            </w:r>
            <w:r w:rsidR="00EF7DD6">
              <w:rPr>
                <w:rFonts w:eastAsia="Times New Roman"/>
                <w:szCs w:val="24"/>
                <w:lang w:eastAsia="ru-RU"/>
              </w:rPr>
              <w:t>P</w:t>
            </w:r>
            <w:r>
              <w:rPr>
                <w:rFonts w:eastAsia="Times New Roman"/>
                <w:szCs w:val="24"/>
                <w:lang w:eastAsia="ru-RU"/>
              </w:rPr>
              <w:t xml:space="preserve"> cu privire la aprobarea Raportului de activitate al</w:t>
            </w:r>
            <w:r w:rsidR="00EF7DD6">
              <w:rPr>
                <w:rFonts w:eastAsia="Times New Roman"/>
                <w:szCs w:val="24"/>
                <w:lang w:eastAsia="ru-RU"/>
              </w:rPr>
              <w:t xml:space="preserve"> IP Gimnaziul Cosăuți</w:t>
            </w:r>
            <w:r>
              <w:rPr>
                <w:rFonts w:eastAsia="Times New Roman"/>
                <w:szCs w:val="24"/>
                <w:lang w:eastAsia="ru-RU"/>
              </w:rPr>
              <w:t xml:space="preserve"> pentru anul de studii 202</w:t>
            </w:r>
            <w:r w:rsidR="00EF7DD6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eastAsia="ru-RU"/>
              </w:rPr>
              <w:t xml:space="preserve">-2021. ( Anexa </w:t>
            </w:r>
            <w:r w:rsidR="004030BC">
              <w:rPr>
                <w:rFonts w:eastAsia="Times New Roman"/>
                <w:szCs w:val="24"/>
                <w:lang w:eastAsia="ru-RU"/>
              </w:rPr>
              <w:t xml:space="preserve">1.2.2 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  <w:p w:rsidR="006D2CB0" w:rsidRDefault="006D2CB0" w:rsidP="005A5EE2">
            <w:pPr>
              <w:numPr>
                <w:ilvl w:val="0"/>
                <w:numId w:val="2"/>
              </w:numPr>
              <w:shd w:val="clear" w:color="auto" w:fill="FFFFFF"/>
              <w:spacing w:after="160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Regulamentul</w:t>
            </w:r>
            <w:r w:rsidR="004030BC">
              <w:rPr>
                <w:rFonts w:eastAsia="Times New Roman"/>
                <w:szCs w:val="24"/>
                <w:lang w:eastAsia="ru-RU"/>
              </w:rPr>
              <w:t xml:space="preserve"> de Ordine </w:t>
            </w:r>
            <w:r>
              <w:rPr>
                <w:rFonts w:eastAsia="Times New Roman"/>
                <w:szCs w:val="24"/>
                <w:lang w:eastAsia="ru-RU"/>
              </w:rPr>
              <w:t>Intern</w:t>
            </w:r>
            <w:r w:rsidR="004030BC">
              <w:rPr>
                <w:rFonts w:eastAsia="Times New Roman"/>
                <w:szCs w:val="24"/>
                <w:lang w:eastAsia="ru-RU"/>
              </w:rPr>
              <w:t>ă</w:t>
            </w:r>
            <w:r>
              <w:rPr>
                <w:rFonts w:eastAsia="Times New Roman"/>
                <w:szCs w:val="24"/>
                <w:lang w:eastAsia="ru-RU"/>
              </w:rPr>
              <w:t xml:space="preserve"> al </w:t>
            </w:r>
            <w:r w:rsidR="00EF7DD6">
              <w:rPr>
                <w:rFonts w:eastAsia="Times New Roman"/>
                <w:szCs w:val="24"/>
                <w:lang w:eastAsia="ru-RU"/>
              </w:rPr>
              <w:t>gimnaziului</w:t>
            </w:r>
            <w:r>
              <w:rPr>
                <w:rFonts w:eastAsia="Times New Roman"/>
                <w:szCs w:val="24"/>
                <w:lang w:eastAsia="ru-RU"/>
              </w:rPr>
              <w:t xml:space="preserve"> aprobat </w:t>
            </w:r>
            <w:r w:rsidR="00EF7DD6">
              <w:rPr>
                <w:rFonts w:eastAsia="Times New Roman"/>
                <w:szCs w:val="24"/>
                <w:lang w:eastAsia="ru-RU"/>
              </w:rPr>
              <w:t xml:space="preserve">prin </w:t>
            </w:r>
            <w:r>
              <w:rPr>
                <w:rFonts w:eastAsia="Times New Roman"/>
                <w:szCs w:val="24"/>
                <w:lang w:eastAsia="ru-RU"/>
              </w:rPr>
              <w:t>Ord.nr.</w:t>
            </w:r>
            <w:r w:rsidR="00EF7DD6">
              <w:rPr>
                <w:rFonts w:eastAsia="Times New Roman"/>
                <w:szCs w:val="24"/>
                <w:lang w:eastAsia="ru-RU"/>
              </w:rPr>
              <w:t>07</w:t>
            </w:r>
            <w:r>
              <w:rPr>
                <w:rFonts w:eastAsia="Times New Roman"/>
                <w:szCs w:val="24"/>
                <w:lang w:eastAsia="ru-RU"/>
              </w:rPr>
              <w:t xml:space="preserve"> din 01.09.2021 ( Anexa </w:t>
            </w:r>
            <w:r w:rsidR="004030BC">
              <w:rPr>
                <w:rFonts w:eastAsia="Times New Roman"/>
                <w:szCs w:val="24"/>
                <w:lang w:eastAsia="ru-RU"/>
              </w:rPr>
              <w:t>1.2.3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  <w:p w:rsidR="006D2CB0" w:rsidRDefault="00E3202B" w:rsidP="005A5EE2">
            <w:pPr>
              <w:numPr>
                <w:ilvl w:val="0"/>
                <w:numId w:val="2"/>
              </w:numPr>
              <w:shd w:val="clear" w:color="auto" w:fill="FFFFFF"/>
              <w:spacing w:after="160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PV nr.</w:t>
            </w:r>
            <w:r w:rsidR="00416365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eastAsia="ru-RU"/>
              </w:rPr>
              <w:t>7</w:t>
            </w:r>
            <w:r w:rsidR="006D2CB0">
              <w:rPr>
                <w:rFonts w:eastAsia="Times New Roman"/>
                <w:szCs w:val="24"/>
                <w:lang w:eastAsia="ru-RU"/>
              </w:rPr>
              <w:t xml:space="preserve"> din </w:t>
            </w:r>
            <w:r>
              <w:rPr>
                <w:rFonts w:eastAsia="Times New Roman"/>
                <w:szCs w:val="24"/>
                <w:lang w:eastAsia="ru-RU"/>
              </w:rPr>
              <w:t>30.05.</w:t>
            </w:r>
            <w:r w:rsidR="006D2CB0">
              <w:rPr>
                <w:rFonts w:eastAsia="Times New Roman"/>
                <w:szCs w:val="24"/>
                <w:lang w:eastAsia="ru-RU"/>
              </w:rPr>
              <w:t>202</w:t>
            </w:r>
            <w:r>
              <w:rPr>
                <w:rFonts w:eastAsia="Times New Roman"/>
                <w:szCs w:val="24"/>
                <w:lang w:eastAsia="ru-RU"/>
              </w:rPr>
              <w:t>2</w:t>
            </w:r>
            <w:r w:rsidR="006D2CB0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416365">
              <w:rPr>
                <w:rFonts w:eastAsia="Times New Roman"/>
                <w:szCs w:val="24"/>
                <w:lang w:eastAsia="ru-RU"/>
              </w:rPr>
              <w:t xml:space="preserve"> al CP </w:t>
            </w:r>
            <w:r w:rsidR="006D2CB0">
              <w:rPr>
                <w:rFonts w:eastAsia="Times New Roman"/>
                <w:szCs w:val="24"/>
                <w:lang w:eastAsia="ru-RU"/>
              </w:rPr>
              <w:t>cu privire la Aprobarea Rapoartelor de activitate a Comisiilor Metodice  ( Anexa</w:t>
            </w:r>
            <w:r w:rsidR="00416365">
              <w:rPr>
                <w:rFonts w:eastAsia="Times New Roman"/>
                <w:szCs w:val="24"/>
                <w:lang w:eastAsia="ru-RU"/>
              </w:rPr>
              <w:t xml:space="preserve"> 1.2.4</w:t>
            </w:r>
            <w:r w:rsidR="006D2CB0">
              <w:rPr>
                <w:rFonts w:eastAsia="Times New Roman"/>
                <w:szCs w:val="24"/>
                <w:lang w:eastAsia="ru-RU"/>
              </w:rPr>
              <w:t xml:space="preserve"> )</w:t>
            </w:r>
          </w:p>
          <w:p w:rsidR="006D2CB0" w:rsidRPr="00273F9A" w:rsidRDefault="006D2CB0" w:rsidP="00273F9A">
            <w:pPr>
              <w:numPr>
                <w:ilvl w:val="0"/>
                <w:numId w:val="2"/>
              </w:numPr>
              <w:shd w:val="clear" w:color="auto" w:fill="FFFFFF"/>
              <w:spacing w:after="160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Ord nr</w:t>
            </w:r>
            <w:r w:rsidR="002F41BD">
              <w:rPr>
                <w:rFonts w:eastAsia="Times New Roman"/>
                <w:szCs w:val="24"/>
                <w:lang w:eastAsia="ru-RU"/>
              </w:rPr>
              <w:t>.18</w:t>
            </w:r>
            <w:r>
              <w:rPr>
                <w:rFonts w:eastAsia="Times New Roman"/>
                <w:szCs w:val="24"/>
                <w:lang w:eastAsia="ru-RU"/>
              </w:rPr>
              <w:t xml:space="preserve"> din </w:t>
            </w:r>
            <w:r w:rsidR="002F41BD">
              <w:rPr>
                <w:rFonts w:eastAsia="Times New Roman"/>
                <w:szCs w:val="24"/>
                <w:lang w:eastAsia="ru-RU"/>
              </w:rPr>
              <w:t>02.09.2021,</w:t>
            </w:r>
            <w:r>
              <w:rPr>
                <w:rFonts w:eastAsia="Times New Roman"/>
                <w:szCs w:val="24"/>
                <w:lang w:eastAsia="ru-RU"/>
              </w:rPr>
              <w:t xml:space="preserve"> CP </w:t>
            </w:r>
            <w:r w:rsidR="002F41BD">
              <w:rPr>
                <w:rFonts w:eastAsia="Times New Roman"/>
                <w:szCs w:val="24"/>
                <w:lang w:eastAsia="ru-RU"/>
              </w:rPr>
              <w:t>nr.0</w:t>
            </w:r>
            <w:r w:rsidR="00FA33E5">
              <w:rPr>
                <w:rFonts w:eastAsia="Times New Roman"/>
                <w:szCs w:val="24"/>
                <w:lang w:eastAsia="ru-RU"/>
              </w:rPr>
              <w:t>3</w:t>
            </w:r>
            <w:r w:rsidR="002F41BD">
              <w:rPr>
                <w:rFonts w:eastAsia="Times New Roman"/>
                <w:szCs w:val="24"/>
                <w:lang w:eastAsia="ru-RU"/>
              </w:rPr>
              <w:t xml:space="preserve"> din </w:t>
            </w:r>
            <w:r w:rsidR="00FA33E5">
              <w:rPr>
                <w:rFonts w:eastAsia="Times New Roman"/>
                <w:szCs w:val="24"/>
                <w:lang w:eastAsia="ru-RU"/>
              </w:rPr>
              <w:t>11.10.</w:t>
            </w:r>
            <w:r w:rsidR="002F41BD">
              <w:rPr>
                <w:rFonts w:eastAsia="Times New Roman"/>
                <w:szCs w:val="24"/>
                <w:lang w:eastAsia="ru-RU"/>
              </w:rPr>
              <w:t>2021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062D31">
              <w:rPr>
                <w:rFonts w:eastAsia="Times New Roman"/>
                <w:szCs w:val="24"/>
                <w:lang w:eastAsia="ru-RU"/>
              </w:rPr>
              <w:t>c</w:t>
            </w:r>
            <w:r>
              <w:rPr>
                <w:rFonts w:eastAsia="Times New Roman"/>
                <w:szCs w:val="24"/>
                <w:lang w:eastAsia="ru-RU"/>
              </w:rPr>
              <w:t xml:space="preserve">u privire la Aprobarea PEI-urilor  ( Anexa </w:t>
            </w:r>
            <w:r w:rsidR="00062D31">
              <w:rPr>
                <w:rFonts w:eastAsia="Times New Roman"/>
                <w:szCs w:val="24"/>
                <w:lang w:eastAsia="ru-RU"/>
              </w:rPr>
              <w:t>1.2.5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  <w:p w:rsidR="00054BBB" w:rsidRDefault="006D2CB0" w:rsidP="00054BBB">
            <w:pPr>
              <w:numPr>
                <w:ilvl w:val="0"/>
                <w:numId w:val="2"/>
              </w:numPr>
              <w:shd w:val="clear" w:color="auto" w:fill="FFFFFF"/>
              <w:spacing w:after="160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Ord. nr.</w:t>
            </w:r>
            <w:r w:rsidR="00273F9A">
              <w:rPr>
                <w:rFonts w:eastAsia="Times New Roman"/>
                <w:szCs w:val="24"/>
                <w:lang w:eastAsia="ru-RU"/>
              </w:rPr>
              <w:t>70</w:t>
            </w:r>
            <w:r>
              <w:rPr>
                <w:rFonts w:eastAsia="Times New Roman"/>
                <w:szCs w:val="24"/>
                <w:lang w:eastAsia="ru-RU"/>
              </w:rPr>
              <w:t xml:space="preserve"> din 0</w:t>
            </w:r>
            <w:r w:rsidR="00273F9A">
              <w:rPr>
                <w:rFonts w:eastAsia="Times New Roman"/>
                <w:szCs w:val="24"/>
                <w:lang w:eastAsia="ru-RU"/>
              </w:rPr>
              <w:t>5</w:t>
            </w:r>
            <w:r>
              <w:rPr>
                <w:rFonts w:eastAsia="Times New Roman"/>
                <w:szCs w:val="24"/>
                <w:lang w:eastAsia="ru-RU"/>
              </w:rPr>
              <w:t>.11.20</w:t>
            </w:r>
            <w:r w:rsidR="00273F9A">
              <w:rPr>
                <w:rFonts w:eastAsia="Times New Roman"/>
                <w:szCs w:val="24"/>
                <w:lang w:eastAsia="ru-RU"/>
              </w:rPr>
              <w:t>20</w:t>
            </w:r>
            <w:r>
              <w:rPr>
                <w:rFonts w:eastAsia="Times New Roman"/>
                <w:szCs w:val="24"/>
                <w:lang w:eastAsia="ru-RU"/>
              </w:rPr>
              <w:t xml:space="preserve"> cu privire la aprobarea orarului privind recuperarea orelor la disciplinele școlare pentru perioada vacanței de toamnă prelungită (Anexa </w:t>
            </w:r>
            <w:r w:rsidR="00AA1AEB">
              <w:rPr>
                <w:rFonts w:eastAsia="Times New Roman"/>
                <w:szCs w:val="24"/>
                <w:lang w:eastAsia="ru-RU"/>
              </w:rPr>
              <w:t>1.2.6</w:t>
            </w:r>
            <w:r>
              <w:rPr>
                <w:rFonts w:eastAsia="Times New Roman"/>
                <w:szCs w:val="24"/>
                <w:lang w:eastAsia="ru-RU"/>
              </w:rPr>
              <w:t xml:space="preserve">) </w:t>
            </w:r>
          </w:p>
          <w:p w:rsidR="006D2CB0" w:rsidRPr="00054BBB" w:rsidRDefault="006D2CB0" w:rsidP="00054BBB">
            <w:pPr>
              <w:numPr>
                <w:ilvl w:val="0"/>
                <w:numId w:val="2"/>
              </w:numPr>
              <w:shd w:val="clear" w:color="auto" w:fill="FFFFFF"/>
              <w:spacing w:after="160"/>
              <w:contextualSpacing/>
              <w:rPr>
                <w:rFonts w:eastAsia="Times New Roman"/>
                <w:szCs w:val="24"/>
                <w:lang w:eastAsia="ru-RU"/>
              </w:rPr>
            </w:pPr>
            <w:r w:rsidRPr="00054BBB">
              <w:rPr>
                <w:rFonts w:eastAsia="Times New Roman"/>
                <w:szCs w:val="24"/>
                <w:lang w:eastAsia="ru-RU"/>
              </w:rPr>
              <w:t>Ord. nr.</w:t>
            </w:r>
            <w:r w:rsidR="00C26400" w:rsidRPr="00054BBB">
              <w:rPr>
                <w:rFonts w:eastAsia="Times New Roman"/>
                <w:szCs w:val="24"/>
                <w:lang w:eastAsia="ru-RU"/>
              </w:rPr>
              <w:t>127</w:t>
            </w:r>
            <w:r w:rsidRPr="00054BBB">
              <w:rPr>
                <w:rFonts w:eastAsia="Times New Roman"/>
                <w:szCs w:val="24"/>
                <w:lang w:eastAsia="ru-RU"/>
              </w:rPr>
              <w:t xml:space="preserve"> din 2</w:t>
            </w:r>
            <w:r w:rsidR="00C26400" w:rsidRPr="00054BBB">
              <w:rPr>
                <w:rFonts w:eastAsia="Times New Roman"/>
                <w:szCs w:val="24"/>
                <w:lang w:eastAsia="ru-RU"/>
              </w:rPr>
              <w:t>4</w:t>
            </w:r>
            <w:r w:rsidRPr="00054BBB">
              <w:rPr>
                <w:rFonts w:eastAsia="Times New Roman"/>
                <w:szCs w:val="24"/>
                <w:lang w:eastAsia="ru-RU"/>
              </w:rPr>
              <w:t>.01.2022 cu privire la desfășurarea procesului educațional în perioada 24.01</w:t>
            </w:r>
            <w:r w:rsidR="001670EB" w:rsidRPr="00054BBB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54BBB">
              <w:rPr>
                <w:rFonts w:eastAsia="Times New Roman"/>
                <w:szCs w:val="24"/>
                <w:lang w:eastAsia="ru-RU"/>
              </w:rPr>
              <w:t>-</w:t>
            </w:r>
            <w:r w:rsidR="00C26400" w:rsidRPr="00054BBB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54BBB">
              <w:rPr>
                <w:rFonts w:eastAsia="Times New Roman"/>
                <w:szCs w:val="24"/>
                <w:lang w:eastAsia="ru-RU"/>
              </w:rPr>
              <w:t>04.02.2022 ( Anexa</w:t>
            </w:r>
            <w:r w:rsidR="001670EB" w:rsidRPr="00054BBB">
              <w:rPr>
                <w:rFonts w:eastAsia="Times New Roman"/>
                <w:szCs w:val="24"/>
                <w:lang w:eastAsia="ru-RU"/>
              </w:rPr>
              <w:t>1.2.7</w:t>
            </w:r>
            <w:r w:rsidRPr="00054BBB">
              <w:rPr>
                <w:rFonts w:eastAsia="Times New Roman"/>
                <w:szCs w:val="24"/>
                <w:lang w:eastAsia="ru-RU"/>
              </w:rPr>
              <w:t xml:space="preserve"> )</w:t>
            </w:r>
          </w:p>
          <w:p w:rsidR="006D2CB0" w:rsidRDefault="006D2CB0" w:rsidP="005A5EE2">
            <w:pPr>
              <w:numPr>
                <w:ilvl w:val="0"/>
                <w:numId w:val="2"/>
              </w:numPr>
              <w:shd w:val="clear" w:color="auto" w:fill="FFFFFF"/>
              <w:spacing w:after="160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Ord. nr.</w:t>
            </w:r>
            <w:r w:rsidR="00C26400">
              <w:rPr>
                <w:rFonts w:eastAsia="Times New Roman"/>
                <w:szCs w:val="24"/>
                <w:lang w:eastAsia="ru-RU"/>
              </w:rPr>
              <w:t>134</w:t>
            </w:r>
            <w:r>
              <w:rPr>
                <w:rFonts w:eastAsia="Times New Roman"/>
                <w:szCs w:val="24"/>
                <w:lang w:eastAsia="ru-RU"/>
              </w:rPr>
              <w:t xml:space="preserve"> din 21.03.2022 cu privire la desfășurarea testării candidaților la examenele de absolvire, sesiunea 2022  ( Anexa</w:t>
            </w:r>
            <w:r w:rsidR="001670EB">
              <w:rPr>
                <w:rFonts w:eastAsia="Times New Roman"/>
                <w:szCs w:val="24"/>
                <w:lang w:eastAsia="ru-RU"/>
              </w:rPr>
              <w:t xml:space="preserve"> 1.2.8</w:t>
            </w:r>
            <w:r>
              <w:rPr>
                <w:rFonts w:eastAsia="Times New Roman"/>
                <w:szCs w:val="24"/>
                <w:lang w:eastAsia="ru-RU"/>
              </w:rPr>
              <w:t xml:space="preserve"> )</w:t>
            </w:r>
          </w:p>
          <w:p w:rsidR="00F60F62" w:rsidRDefault="005721AF" w:rsidP="005A5EE2">
            <w:pPr>
              <w:numPr>
                <w:ilvl w:val="0"/>
                <w:numId w:val="2"/>
              </w:numPr>
              <w:shd w:val="clear" w:color="auto" w:fill="FFFFFF"/>
              <w:spacing w:after="160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PV nr.02 din 06.09.2021</w:t>
            </w:r>
            <w:r w:rsidR="00F60F62">
              <w:rPr>
                <w:rFonts w:eastAsia="Times New Roman"/>
                <w:szCs w:val="24"/>
                <w:lang w:eastAsia="ru-RU"/>
              </w:rPr>
              <w:t xml:space="preserve"> al CP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6D2CB0">
              <w:rPr>
                <w:rFonts w:eastAsia="Times New Roman"/>
                <w:szCs w:val="24"/>
                <w:lang w:eastAsia="ru-RU"/>
              </w:rPr>
              <w:t xml:space="preserve"> cu privire la aprobarea cererilor pentru conferire, confirmare și păstrarea gradului didactic</w:t>
            </w:r>
            <w:r w:rsidR="00F60F62">
              <w:rPr>
                <w:rFonts w:eastAsia="Times New Roman"/>
                <w:szCs w:val="24"/>
                <w:lang w:eastAsia="ru-RU"/>
              </w:rPr>
              <w:t xml:space="preserve"> ( Anexa 1.2.9 )</w:t>
            </w:r>
          </w:p>
          <w:p w:rsidR="006D2CB0" w:rsidRDefault="005721AF" w:rsidP="005A5EE2">
            <w:pPr>
              <w:numPr>
                <w:ilvl w:val="0"/>
                <w:numId w:val="2"/>
              </w:numPr>
              <w:shd w:val="clear" w:color="auto" w:fill="FFFFFF"/>
              <w:spacing w:after="160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Ord.nr.62 din 18.10.2021 cu privire la </w:t>
            </w:r>
            <w:r w:rsidR="006D2CB0">
              <w:rPr>
                <w:rFonts w:eastAsia="Times New Roman"/>
                <w:szCs w:val="24"/>
                <w:lang w:eastAsia="ru-RU"/>
              </w:rPr>
              <w:t xml:space="preserve"> constituirea </w:t>
            </w:r>
            <w:r w:rsidR="00F60F62">
              <w:rPr>
                <w:rFonts w:eastAsia="Times New Roman"/>
                <w:szCs w:val="24"/>
                <w:lang w:eastAsia="ru-RU"/>
              </w:rPr>
              <w:t>C</w:t>
            </w:r>
            <w:r w:rsidR="006D2CB0">
              <w:rPr>
                <w:rFonts w:eastAsia="Times New Roman"/>
                <w:szCs w:val="24"/>
                <w:lang w:eastAsia="ru-RU"/>
              </w:rPr>
              <w:t xml:space="preserve">omisiei de evaluare internă și atestare </w:t>
            </w:r>
            <w:r w:rsidR="00F60F62">
              <w:rPr>
                <w:rFonts w:eastAsia="Times New Roman"/>
                <w:szCs w:val="24"/>
                <w:lang w:eastAsia="ru-RU"/>
              </w:rPr>
              <w:t>( 1.2.10 )</w:t>
            </w:r>
          </w:p>
          <w:p w:rsidR="006D2CB0" w:rsidRDefault="006D2CB0" w:rsidP="005A5EE2">
            <w:pPr>
              <w:numPr>
                <w:ilvl w:val="0"/>
                <w:numId w:val="2"/>
              </w:numPr>
              <w:shd w:val="clear" w:color="auto" w:fill="FFFFFF"/>
              <w:spacing w:after="160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P</w:t>
            </w:r>
            <w:r w:rsidR="00196259">
              <w:rPr>
                <w:rFonts w:eastAsia="Times New Roman"/>
                <w:szCs w:val="24"/>
                <w:lang w:eastAsia="ru-RU"/>
              </w:rPr>
              <w:t>V</w:t>
            </w:r>
            <w:r>
              <w:rPr>
                <w:rFonts w:eastAsia="Times New Roman"/>
                <w:szCs w:val="24"/>
                <w:lang w:eastAsia="ru-RU"/>
              </w:rPr>
              <w:t xml:space="preserve"> nr.</w:t>
            </w:r>
            <w:r w:rsidR="00F60F62">
              <w:rPr>
                <w:rFonts w:eastAsia="Times New Roman"/>
                <w:szCs w:val="24"/>
                <w:lang w:eastAsia="ru-RU"/>
              </w:rPr>
              <w:t>0</w:t>
            </w:r>
            <w:r w:rsidR="00196259">
              <w:rPr>
                <w:rFonts w:eastAsia="Times New Roman"/>
                <w:szCs w:val="24"/>
                <w:lang w:eastAsia="ru-RU"/>
              </w:rPr>
              <w:t>5 din 14.03.2022</w:t>
            </w:r>
            <w:r w:rsidR="00F60F62">
              <w:rPr>
                <w:rFonts w:eastAsia="Times New Roman"/>
                <w:szCs w:val="24"/>
                <w:lang w:eastAsia="ru-RU"/>
              </w:rPr>
              <w:t xml:space="preserve"> al CP</w:t>
            </w:r>
            <w:r w:rsidR="00F14740">
              <w:rPr>
                <w:rFonts w:eastAsia="Times New Roman"/>
                <w:szCs w:val="24"/>
                <w:lang w:eastAsia="ru-RU"/>
              </w:rPr>
              <w:t xml:space="preserve"> cu privire la 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F60F62">
              <w:rPr>
                <w:rFonts w:eastAsia="Times New Roman"/>
                <w:szCs w:val="24"/>
                <w:lang w:eastAsia="ru-RU"/>
              </w:rPr>
              <w:t>a</w:t>
            </w:r>
            <w:r>
              <w:rPr>
                <w:rFonts w:eastAsia="Times New Roman"/>
                <w:szCs w:val="24"/>
                <w:lang w:eastAsia="ru-RU"/>
              </w:rPr>
              <w:t xml:space="preserve">testarea cadrelor didactice  (grad didactic </w:t>
            </w:r>
            <w:r w:rsidR="00F14740">
              <w:rPr>
                <w:rFonts w:eastAsia="Times New Roman"/>
                <w:szCs w:val="24"/>
                <w:lang w:eastAsia="ru-RU"/>
              </w:rPr>
              <w:t>doi )</w:t>
            </w:r>
            <w:r>
              <w:rPr>
                <w:rFonts w:eastAsia="Times New Roman"/>
                <w:szCs w:val="24"/>
                <w:lang w:eastAsia="ru-RU"/>
              </w:rPr>
              <w:t xml:space="preserve"> ( Anexa</w:t>
            </w:r>
            <w:r w:rsidR="00F60F62">
              <w:rPr>
                <w:rFonts w:eastAsia="Times New Roman"/>
                <w:szCs w:val="24"/>
                <w:lang w:eastAsia="ru-RU"/>
              </w:rPr>
              <w:t xml:space="preserve"> 1.2.11</w:t>
            </w:r>
            <w:r>
              <w:rPr>
                <w:rFonts w:eastAsia="Times New Roman"/>
                <w:szCs w:val="24"/>
                <w:lang w:eastAsia="ru-RU"/>
              </w:rPr>
              <w:t xml:space="preserve"> )</w:t>
            </w:r>
          </w:p>
          <w:p w:rsidR="006D2CB0" w:rsidRDefault="006D2CB0" w:rsidP="005A5EE2">
            <w:pPr>
              <w:numPr>
                <w:ilvl w:val="0"/>
                <w:numId w:val="2"/>
              </w:numPr>
              <w:shd w:val="clear" w:color="auto" w:fill="FFFFFF"/>
              <w:spacing w:after="160"/>
              <w:contextualSpacing/>
            </w:pPr>
            <w:r>
              <w:rPr>
                <w:lang w:val="en-US" w:eastAsia="ro-RO"/>
              </w:rPr>
              <w:t>Raport anual de activitate a</w:t>
            </w:r>
            <w:r w:rsidR="00FE686B">
              <w:rPr>
                <w:lang w:val="en-US" w:eastAsia="ro-RO"/>
              </w:rPr>
              <w:t xml:space="preserve"> gimnaziului</w:t>
            </w:r>
            <w:r>
              <w:rPr>
                <w:lang w:val="en-US" w:eastAsia="ro-RO"/>
              </w:rPr>
              <w:t xml:space="preserve"> privind procesul  instructiv-metodic în anul de studii 2020-2021, aprobat la </w:t>
            </w:r>
            <w:r w:rsidR="00FE686B">
              <w:rPr>
                <w:lang w:val="en-US" w:eastAsia="ro-RO"/>
              </w:rPr>
              <w:t>CP nr.01 din 25.08.2021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( Anexa </w:t>
            </w:r>
            <w:r w:rsidR="00F60F62">
              <w:rPr>
                <w:rFonts w:eastAsia="Times New Roman"/>
                <w:szCs w:val="24"/>
                <w:lang w:val="en-US" w:eastAsia="ru-RU"/>
              </w:rPr>
              <w:t xml:space="preserve"> Anexa 1.2.12 </w:t>
            </w:r>
            <w:r>
              <w:rPr>
                <w:rFonts w:eastAsia="Times New Roman"/>
                <w:szCs w:val="24"/>
                <w:lang w:val="en-US" w:eastAsia="ru-RU"/>
              </w:rPr>
              <w:t>)</w:t>
            </w:r>
          </w:p>
          <w:p w:rsidR="006D2CB0" w:rsidRPr="00537487" w:rsidRDefault="006D2CB0" w:rsidP="005A5EE2">
            <w:pPr>
              <w:numPr>
                <w:ilvl w:val="0"/>
                <w:numId w:val="2"/>
              </w:numPr>
              <w:shd w:val="clear" w:color="auto" w:fill="FFFFFF"/>
              <w:spacing w:after="160"/>
              <w:contextualSpacing/>
            </w:pPr>
            <w:r>
              <w:rPr>
                <w:lang w:val="en-US" w:eastAsia="ro-RO"/>
              </w:rPr>
              <w:t>Raport de activitate pentru  I semestru al anului de studii 2021- 2022</w:t>
            </w:r>
            <w:r>
              <w:rPr>
                <w:rFonts w:eastAsia="Times New Roman"/>
                <w:szCs w:val="24"/>
                <w:lang w:val="en-US" w:eastAsia="ru-RU"/>
              </w:rPr>
              <w:t>(</w:t>
            </w:r>
            <w:r w:rsidR="00FE686B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Anexa</w:t>
            </w:r>
            <w:r w:rsidR="00F60F62">
              <w:rPr>
                <w:rFonts w:eastAsia="Times New Roman"/>
                <w:szCs w:val="24"/>
                <w:lang w:val="en-US" w:eastAsia="ru-RU"/>
              </w:rPr>
              <w:t xml:space="preserve"> 1.2.13 )</w:t>
            </w:r>
            <w:r w:rsidR="00FE686B">
              <w:rPr>
                <w:rFonts w:eastAsia="Times New Roman"/>
                <w:szCs w:val="24"/>
                <w:lang w:val="en-US" w:eastAsia="ru-RU"/>
              </w:rPr>
              <w:t xml:space="preserve"> </w:t>
            </w:r>
          </w:p>
          <w:p w:rsidR="00537487" w:rsidRPr="00537487" w:rsidRDefault="00537487" w:rsidP="005A5EE2">
            <w:pPr>
              <w:numPr>
                <w:ilvl w:val="0"/>
                <w:numId w:val="2"/>
              </w:numPr>
              <w:shd w:val="clear" w:color="auto" w:fill="FFFFFF"/>
              <w:spacing w:after="160"/>
              <w:contextualSpacing/>
            </w:pPr>
            <w:r>
              <w:rPr>
                <w:rFonts w:eastAsia="Times New Roman"/>
                <w:szCs w:val="24"/>
                <w:lang w:val="en-US" w:eastAsia="ru-RU"/>
              </w:rPr>
              <w:t>Rezultatele obținute la examenele de absolvire</w:t>
            </w:r>
            <w:r w:rsidR="00F60F62">
              <w:rPr>
                <w:rFonts w:eastAsia="Times New Roman"/>
                <w:szCs w:val="24"/>
                <w:lang w:val="en-US" w:eastAsia="ru-RU"/>
              </w:rPr>
              <w:t xml:space="preserve"> ( Anexa 1.2.14 )</w:t>
            </w:r>
          </w:p>
          <w:p w:rsidR="00771F45" w:rsidRDefault="00537487" w:rsidP="00771F45">
            <w:pPr>
              <w:numPr>
                <w:ilvl w:val="0"/>
                <w:numId w:val="2"/>
              </w:numPr>
              <w:shd w:val="clear" w:color="auto" w:fill="FFFFFF"/>
              <w:spacing w:after="160"/>
              <w:contextualSpacing/>
            </w:pPr>
            <w:r>
              <w:rPr>
                <w:rFonts w:eastAsia="Times New Roman"/>
                <w:szCs w:val="24"/>
                <w:lang w:val="en-US" w:eastAsia="ru-RU"/>
              </w:rPr>
              <w:t>Performanțele elevilor la diferite concursuri locale, rationale, naționale</w:t>
            </w:r>
            <w:r w:rsidR="00F60F62">
              <w:rPr>
                <w:rFonts w:eastAsia="Times New Roman"/>
                <w:szCs w:val="24"/>
                <w:lang w:val="en-US" w:eastAsia="ru-RU"/>
              </w:rPr>
              <w:t xml:space="preserve"> ( Anexa 1.2.15 )</w:t>
            </w:r>
          </w:p>
        </w:tc>
      </w:tr>
      <w:tr w:rsidR="006D2CB0" w:rsidTr="000D7D89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B0" w:rsidRDefault="006D2CB0">
            <w:pPr>
              <w:rPr>
                <w:b/>
                <w:bCs/>
              </w:rPr>
            </w:pPr>
            <w:r>
              <w:rPr>
                <w:b/>
                <w:bCs/>
              </w:rPr>
              <w:t>Constatări</w:t>
            </w:r>
          </w:p>
        </w:tc>
        <w:tc>
          <w:tcPr>
            <w:tcW w:w="7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B80" w:rsidRDefault="000520B6" w:rsidP="00525A33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 xml:space="preserve">  </w:t>
            </w:r>
            <w:r w:rsidR="00A51B80">
              <w:rPr>
                <w:rFonts w:ascii="TimesNewRomanPSMT" w:eastAsiaTheme="minorHAnsi" w:hAnsi="TimesNewRomanPSMT" w:cs="TimesNewRomanPSMT"/>
                <w:szCs w:val="24"/>
              </w:rPr>
              <w:t>Cadrul de conducere monitorizează performanțele obținute și ajustează</w:t>
            </w:r>
          </w:p>
          <w:p w:rsidR="00A51B80" w:rsidRDefault="00A51B80" w:rsidP="00525A33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Cs w:val="24"/>
              </w:rPr>
              <w:t>planurile operaționale la obiectivele strategice. Informează periodic cadrele</w:t>
            </w:r>
          </w:p>
          <w:p w:rsidR="006D2CB0" w:rsidRPr="00525A33" w:rsidRDefault="00A51B80" w:rsidP="00525A33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Cs w:val="24"/>
              </w:rPr>
              <w:t xml:space="preserve">didactice </w:t>
            </w:r>
            <w:r w:rsidR="000520B6">
              <w:rPr>
                <w:rFonts w:ascii="TimesNewRomanPSMT" w:eastAsiaTheme="minorHAnsi" w:hAnsi="TimesNewRomanPSMT" w:cs="TimesNewRomanPSMT"/>
                <w:szCs w:val="24"/>
              </w:rPr>
              <w:t xml:space="preserve">și părinții </w:t>
            </w:r>
            <w:r>
              <w:rPr>
                <w:rFonts w:ascii="TimesNewRomanPSMT" w:eastAsiaTheme="minorHAnsi" w:hAnsi="TimesNewRomanPSMT" w:cs="TimesNewRomanPSMT"/>
                <w:szCs w:val="24"/>
              </w:rPr>
              <w:t>referitor la realizarea obiectivelor în ședințele Consiliului</w:t>
            </w:r>
            <w:r w:rsidR="00525A33">
              <w:rPr>
                <w:rFonts w:ascii="TimesNewRomanPSMT" w:eastAsiaTheme="minorHAnsi" w:hAnsi="TimesNewRomanPSMT" w:cs="TimesNewRomanPSMT"/>
                <w:szCs w:val="24"/>
              </w:rPr>
              <w:t xml:space="preserve"> </w:t>
            </w:r>
            <w:r w:rsidR="00D4797A">
              <w:rPr>
                <w:rFonts w:ascii="TimesNewRomanPSMT" w:eastAsiaTheme="minorHAnsi" w:hAnsi="TimesNewRomanPSMT" w:cs="TimesNewRomanPSMT"/>
                <w:szCs w:val="24"/>
              </w:rPr>
              <w:t>P</w:t>
            </w:r>
            <w:r>
              <w:rPr>
                <w:rFonts w:ascii="TimesNewRomanPSMT" w:eastAsiaTheme="minorHAnsi" w:hAnsi="TimesNewRomanPSMT" w:cs="TimesNewRomanPSMT"/>
                <w:szCs w:val="24"/>
              </w:rPr>
              <w:t>rofesoral</w:t>
            </w:r>
            <w:r w:rsidR="00525A33">
              <w:rPr>
                <w:rFonts w:ascii="TimesNewRomanPSMT" w:eastAsiaTheme="minorHAnsi" w:hAnsi="TimesNewRomanPSMT" w:cs="TimesNewRomanPSMT"/>
                <w:szCs w:val="24"/>
              </w:rPr>
              <w:t>.</w:t>
            </w:r>
            <w:r>
              <w:rPr>
                <w:rFonts w:ascii="TimesNewRomanPSMT" w:eastAsiaTheme="minorHAnsi" w:hAnsi="TimesNewRomanPSMT" w:cs="TimesNewRomanPSMT"/>
                <w:szCs w:val="24"/>
              </w:rPr>
              <w:t xml:space="preserve"> Prin autoanaliză și deciziile comune, se</w:t>
            </w:r>
            <w:r w:rsidR="00525A33">
              <w:rPr>
                <w:rFonts w:ascii="TimesNewRomanPSMT" w:eastAsiaTheme="minorHAnsi" w:hAnsi="TimesNewRomanPSMT" w:cs="TimesNewRomanPSMT"/>
                <w:szCs w:val="24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szCs w:val="24"/>
              </w:rPr>
              <w:t>ajustează obiectivele și direcțiile de activitate. Directorul coordonează cu</w:t>
            </w:r>
            <w:r w:rsidR="00525A33">
              <w:rPr>
                <w:rFonts w:ascii="TimesNewRomanPSMT" w:eastAsiaTheme="minorHAnsi" w:hAnsi="TimesNewRomanPSMT" w:cs="TimesNewRomanPSMT"/>
                <w:szCs w:val="24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szCs w:val="24"/>
              </w:rPr>
              <w:t>cadrele didactice, cu părinții și cu partenerii întreg procesul de realizare a</w:t>
            </w:r>
            <w:r w:rsidR="00525A33">
              <w:rPr>
                <w:rFonts w:ascii="TimesNewRomanPSMT" w:eastAsiaTheme="minorHAnsi" w:hAnsi="TimesNewRomanPSMT" w:cs="TimesNewRomanPSMT"/>
                <w:szCs w:val="24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szCs w:val="24"/>
              </w:rPr>
              <w:t>obiectivelor strategice. Directorul monitorizează permanent realizarea</w:t>
            </w:r>
            <w:r w:rsidR="00525A33">
              <w:rPr>
                <w:rFonts w:ascii="TimesNewRomanPSMT" w:eastAsiaTheme="minorHAnsi" w:hAnsi="TimesNewRomanPSMT" w:cs="TimesNewRomanPSMT"/>
                <w:szCs w:val="24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szCs w:val="24"/>
              </w:rPr>
              <w:t>obiectivelor prin delegarea echilibrată a sarcinilor pentru cadrele didactice,</w:t>
            </w:r>
            <w:r w:rsidR="00525A33">
              <w:rPr>
                <w:rFonts w:ascii="TimesNewRomanPSMT" w:eastAsiaTheme="minorHAnsi" w:hAnsi="TimesNewRomanPSMT" w:cs="TimesNewRomanPSMT"/>
                <w:szCs w:val="24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szCs w:val="24"/>
              </w:rPr>
              <w:t>pentru elevi și părinți</w:t>
            </w:r>
            <w:r w:rsidR="00525A33">
              <w:rPr>
                <w:rFonts w:ascii="TimesNewRomanPSMT" w:eastAsiaTheme="minorHAnsi" w:hAnsi="TimesNewRomanPSMT" w:cs="TimesNewRomanPSMT"/>
                <w:szCs w:val="24"/>
              </w:rPr>
              <w:t>.</w:t>
            </w:r>
          </w:p>
        </w:tc>
      </w:tr>
      <w:tr w:rsidR="006D2CB0" w:rsidTr="00A12626">
        <w:trPr>
          <w:trHeight w:val="607"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B0" w:rsidRDefault="006D2CB0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Pondere și punctaj acordat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B0" w:rsidRDefault="006D2CB0">
            <w:pPr>
              <w:spacing w:line="276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Pondere</w:t>
            </w:r>
          </w:p>
          <w:p w:rsidR="006D2CB0" w:rsidRPr="00566C76" w:rsidRDefault="006D2CB0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 w:rsidRPr="00566C76">
              <w:rPr>
                <w:rFonts w:eastAsia="Times New Roman"/>
                <w:b/>
                <w:bCs/>
                <w:color w:val="000000"/>
                <w:szCs w:val="24"/>
              </w:rPr>
              <w:t>1,0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0C" w:rsidRDefault="00A7060C">
            <w:pPr>
              <w:spacing w:line="276" w:lineRule="auto"/>
              <w:rPr>
                <w:rFonts w:eastAsia="Times New Roman"/>
                <w:bCs/>
                <w:color w:val="000000"/>
                <w:szCs w:val="24"/>
                <w:lang w:val="en-US"/>
              </w:rPr>
            </w:pPr>
            <w:r w:rsidRPr="00B81BCE">
              <w:rPr>
                <w:rFonts w:eastAsia="Times New Roman"/>
                <w:bCs/>
                <w:color w:val="000000"/>
                <w:szCs w:val="24"/>
                <w:lang w:val="en-US"/>
              </w:rPr>
              <w:t>Autoevaluare conform criteriilor</w:t>
            </w:r>
            <w:r w:rsidR="00A12626">
              <w:rPr>
                <w:rFonts w:eastAsia="Times New Roman"/>
                <w:bCs/>
                <w:color w:val="000000"/>
                <w:szCs w:val="24"/>
                <w:lang w:val="en-US"/>
              </w:rPr>
              <w:t>: - 1</w:t>
            </w:r>
            <w:r w:rsidR="00566C76">
              <w:rPr>
                <w:rFonts w:eastAsia="Times New Roman"/>
                <w:bCs/>
                <w:color w:val="000000"/>
                <w:szCs w:val="24"/>
                <w:lang w:val="en-US"/>
              </w:rPr>
              <w:t>,0</w:t>
            </w:r>
          </w:p>
          <w:p w:rsidR="006D2CB0" w:rsidRDefault="006D2CB0">
            <w:pPr>
              <w:spacing w:line="276" w:lineRule="auto"/>
              <w:rPr>
                <w:rFonts w:eastAsia="Times New Roman"/>
                <w:color w:val="000000"/>
                <w:szCs w:val="24"/>
                <w:lang w:val="en-U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B0" w:rsidRDefault="006D2CB0" w:rsidP="00AD5881">
            <w:pPr>
              <w:spacing w:line="276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Punctaj acordat</w:t>
            </w:r>
          </w:p>
          <w:p w:rsidR="006D2CB0" w:rsidRDefault="006D2CB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1,0</w:t>
            </w:r>
          </w:p>
        </w:tc>
      </w:tr>
      <w:tr w:rsidR="006D2CB0" w:rsidTr="00A12626"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CB0" w:rsidRDefault="006D2CB0">
            <w:pPr>
              <w:jc w:val="left"/>
              <w:rPr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B0" w:rsidRDefault="006D2CB0">
            <w:pPr>
              <w:spacing w:line="276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Pondere</w:t>
            </w:r>
          </w:p>
          <w:p w:rsidR="006D2CB0" w:rsidRPr="00566C76" w:rsidRDefault="006D2CB0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566C76">
              <w:rPr>
                <w:rFonts w:eastAsia="Times New Roman"/>
                <w:b/>
                <w:bCs/>
                <w:color w:val="000000"/>
                <w:szCs w:val="24"/>
              </w:rPr>
              <w:t>2,0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0C" w:rsidRDefault="00A7060C">
            <w:pPr>
              <w:spacing w:line="276" w:lineRule="auto"/>
              <w:rPr>
                <w:rFonts w:eastAsia="Times New Roman"/>
                <w:bCs/>
                <w:color w:val="000000"/>
                <w:szCs w:val="24"/>
                <w:lang w:val="en-US"/>
              </w:rPr>
            </w:pPr>
            <w:r w:rsidRPr="00B81BCE">
              <w:rPr>
                <w:rFonts w:eastAsia="Times New Roman"/>
                <w:bCs/>
                <w:color w:val="000000"/>
                <w:szCs w:val="24"/>
                <w:lang w:val="en-US"/>
              </w:rPr>
              <w:t xml:space="preserve"> Autoevaluare conform criteriilor </w:t>
            </w:r>
            <w:r w:rsidR="00A12626">
              <w:rPr>
                <w:rFonts w:eastAsia="Times New Roman"/>
                <w:bCs/>
                <w:color w:val="000000"/>
                <w:szCs w:val="24"/>
                <w:lang w:val="en-US"/>
              </w:rPr>
              <w:t>: - 1</w:t>
            </w:r>
            <w:r w:rsidR="00566C76">
              <w:rPr>
                <w:rFonts w:eastAsia="Times New Roman"/>
                <w:bCs/>
                <w:color w:val="000000"/>
                <w:szCs w:val="24"/>
                <w:lang w:val="en-US"/>
              </w:rPr>
              <w:t>,0</w:t>
            </w:r>
          </w:p>
          <w:p w:rsidR="006D2CB0" w:rsidRDefault="006D2CB0">
            <w:pPr>
              <w:spacing w:line="276" w:lineRule="auto"/>
              <w:rPr>
                <w:rFonts w:eastAsia="Times New Roman"/>
                <w:color w:val="000000"/>
                <w:szCs w:val="24"/>
                <w:lang w:val="en-U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B0" w:rsidRDefault="006D2CB0" w:rsidP="00AD5881">
            <w:pPr>
              <w:spacing w:line="276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Punctaj acordat</w:t>
            </w:r>
          </w:p>
          <w:p w:rsidR="006D2CB0" w:rsidRDefault="006D2CB0">
            <w:pPr>
              <w:spacing w:line="276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i/>
                <w:color w:val="000000"/>
                <w:szCs w:val="24"/>
              </w:rPr>
              <w:t>2,0</w:t>
            </w:r>
          </w:p>
        </w:tc>
      </w:tr>
      <w:tr w:rsidR="006D2CB0" w:rsidRPr="009137AF" w:rsidTr="000D7D89">
        <w:tc>
          <w:tcPr>
            <w:tcW w:w="7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B0" w:rsidRPr="009137AF" w:rsidRDefault="006D2CB0">
            <w:pPr>
              <w:rPr>
                <w:b/>
                <w:bCs/>
              </w:rPr>
            </w:pPr>
            <w:r w:rsidRPr="009137AF">
              <w:rPr>
                <w:b/>
                <w:bCs/>
                <w:szCs w:val="24"/>
              </w:rPr>
              <w:t>Total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B0" w:rsidRPr="009137AF" w:rsidRDefault="006D2CB0">
            <w:pPr>
              <w:rPr>
                <w:b/>
                <w:bCs/>
              </w:rPr>
            </w:pPr>
            <w:r w:rsidRPr="009137AF">
              <w:rPr>
                <w:b/>
                <w:bCs/>
              </w:rPr>
              <w:t xml:space="preserve">  </w:t>
            </w:r>
            <w:r w:rsidR="00A7060C" w:rsidRPr="009137AF">
              <w:rPr>
                <w:b/>
                <w:bCs/>
              </w:rPr>
              <w:t>3</w:t>
            </w:r>
          </w:p>
        </w:tc>
      </w:tr>
    </w:tbl>
    <w:p w:rsidR="006D2CB0" w:rsidRPr="009137AF" w:rsidRDefault="006D2CB0" w:rsidP="006D2CB0">
      <w:pPr>
        <w:pStyle w:val="Listparagraf"/>
        <w:ind w:left="0"/>
        <w:rPr>
          <w:b/>
          <w:bCs/>
          <w:szCs w:val="20"/>
        </w:rPr>
      </w:pPr>
    </w:p>
    <w:p w:rsidR="00896F2A" w:rsidRDefault="00896F2A" w:rsidP="006D2CB0">
      <w:pPr>
        <w:rPr>
          <w:b/>
        </w:rPr>
      </w:pPr>
    </w:p>
    <w:p w:rsidR="006D2CB0" w:rsidRDefault="006D2CB0" w:rsidP="006D2CB0">
      <w:r>
        <w:rPr>
          <w:b/>
        </w:rPr>
        <w:t xml:space="preserve">Indicator 1.3. </w:t>
      </w:r>
      <w:r>
        <w:t>Coordonează procesul de evaluare a gradului de realizare a obiectivelor strategice proiectate.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1444"/>
        <w:gridCol w:w="4087"/>
        <w:gridCol w:w="2269"/>
      </w:tblGrid>
      <w:tr w:rsidR="006D2CB0" w:rsidTr="00DC5D8F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B0" w:rsidRDefault="006D2CB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Dovezi </w:t>
            </w:r>
          </w:p>
        </w:tc>
        <w:tc>
          <w:tcPr>
            <w:tcW w:w="7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B0" w:rsidRDefault="006D2CB0" w:rsidP="0000584C">
            <w:pPr>
              <w:shd w:val="clear" w:color="auto" w:fill="FFFFFF"/>
              <w:contextualSpacing/>
            </w:pPr>
          </w:p>
          <w:p w:rsidR="006D2CB0" w:rsidRPr="003F2084" w:rsidRDefault="006D2CB0" w:rsidP="00F8541E">
            <w:pPr>
              <w:shd w:val="clear" w:color="auto" w:fill="FFFFFF"/>
              <w:ind w:left="360"/>
              <w:contextualSpacing/>
            </w:pPr>
            <w:r>
              <w:rPr>
                <w:rFonts w:eastAsia="Arial"/>
              </w:rPr>
              <w:t>P</w:t>
            </w:r>
            <w:r w:rsidR="0000584C">
              <w:rPr>
                <w:rFonts w:eastAsia="Arial"/>
              </w:rPr>
              <w:t>V</w:t>
            </w:r>
            <w:r>
              <w:rPr>
                <w:rFonts w:eastAsia="Arial"/>
                <w:lang w:val="en-US"/>
              </w:rPr>
              <w:t xml:space="preserve"> nr.04 din 2</w:t>
            </w:r>
            <w:r w:rsidR="0000584C">
              <w:rPr>
                <w:rFonts w:eastAsia="Arial"/>
                <w:lang w:val="en-US"/>
              </w:rPr>
              <w:t>7</w:t>
            </w:r>
            <w:r>
              <w:rPr>
                <w:rFonts w:eastAsia="Arial"/>
                <w:lang w:val="en-US"/>
              </w:rPr>
              <w:t>.12.2021</w:t>
            </w:r>
            <w:r w:rsidR="00145D34">
              <w:rPr>
                <w:rFonts w:eastAsia="Arial"/>
                <w:lang w:val="en-US"/>
              </w:rPr>
              <w:t xml:space="preserve"> al CP</w:t>
            </w:r>
            <w:r>
              <w:rPr>
                <w:rFonts w:eastAsia="Arial"/>
                <w:lang w:val="en-US"/>
              </w:rPr>
              <w:t xml:space="preserve"> cu privire la analiza situației școlare </w:t>
            </w:r>
            <w:r w:rsidR="0000584C">
              <w:rPr>
                <w:rFonts w:eastAsia="Arial"/>
                <w:lang w:val="en-US"/>
              </w:rPr>
              <w:t xml:space="preserve">a elevilor </w:t>
            </w:r>
            <w:r>
              <w:rPr>
                <w:rFonts w:eastAsia="Arial"/>
                <w:lang w:val="en-US"/>
              </w:rPr>
              <w:t xml:space="preserve">la finele primului semestru </w:t>
            </w:r>
            <w:r>
              <w:rPr>
                <w:rFonts w:eastAsia="Times New Roman"/>
                <w:szCs w:val="24"/>
                <w:lang w:val="en-US" w:eastAsia="ru-RU"/>
              </w:rPr>
              <w:t>( Anexa</w:t>
            </w:r>
            <w:r w:rsidR="00145D34">
              <w:rPr>
                <w:rFonts w:eastAsia="Times New Roman"/>
                <w:szCs w:val="24"/>
                <w:lang w:val="en-US" w:eastAsia="ru-RU"/>
              </w:rPr>
              <w:t xml:space="preserve"> 1.3.1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)</w:t>
            </w:r>
          </w:p>
          <w:p w:rsidR="003F2084" w:rsidRDefault="003F2084" w:rsidP="005A5EE2">
            <w:pPr>
              <w:numPr>
                <w:ilvl w:val="0"/>
                <w:numId w:val="2"/>
              </w:numPr>
              <w:shd w:val="clear" w:color="auto" w:fill="FFFFFF"/>
              <w:contextualSpacing/>
            </w:pPr>
            <w:r>
              <w:rPr>
                <w:rFonts w:eastAsia="Arial"/>
              </w:rPr>
              <w:t>PV nr.04 din 27.12.2021</w:t>
            </w:r>
            <w:r w:rsidR="00145D34">
              <w:rPr>
                <w:rFonts w:eastAsia="Arial"/>
              </w:rPr>
              <w:t xml:space="preserve"> al CP</w:t>
            </w:r>
            <w:r>
              <w:rPr>
                <w:rFonts w:eastAsia="Arial"/>
              </w:rPr>
              <w:t xml:space="preserve"> cu privire la analiza evaluărilor inițiale cu referire la realizarea curricula disciplinară, cl.V, disciplinele matematică, limba română</w:t>
            </w:r>
            <w:r w:rsidR="00145D34">
              <w:rPr>
                <w:rFonts w:eastAsia="Arial"/>
              </w:rPr>
              <w:t xml:space="preserve"> ( Anexa 1.3.2)</w:t>
            </w:r>
          </w:p>
          <w:p w:rsidR="006D2CB0" w:rsidRDefault="006D2CB0" w:rsidP="005A5EE2">
            <w:pPr>
              <w:numPr>
                <w:ilvl w:val="0"/>
                <w:numId w:val="2"/>
              </w:numPr>
              <w:shd w:val="clear" w:color="auto" w:fill="FFFFFF"/>
              <w:contextualSpacing/>
            </w:pPr>
            <w:r>
              <w:rPr>
                <w:rFonts w:eastAsia="Arial"/>
                <w:lang w:val="en-US"/>
              </w:rPr>
              <w:t>P</w:t>
            </w:r>
            <w:r w:rsidR="00113B9F">
              <w:rPr>
                <w:rFonts w:eastAsia="Arial"/>
                <w:lang w:val="en-US"/>
              </w:rPr>
              <w:t>V nr.07 din 30.05.2021</w:t>
            </w:r>
            <w:r w:rsidR="00145D34">
              <w:rPr>
                <w:rFonts w:eastAsia="Arial"/>
                <w:lang w:val="en-US"/>
              </w:rPr>
              <w:t xml:space="preserve"> al CP cu privire la </w:t>
            </w:r>
            <w:r w:rsidR="00113B9F">
              <w:rPr>
                <w:rFonts w:eastAsia="Arial"/>
                <w:lang w:val="en-US"/>
              </w:rPr>
              <w:t xml:space="preserve"> </w:t>
            </w:r>
            <w:r w:rsidR="00145D34">
              <w:rPr>
                <w:rFonts w:eastAsia="Arial"/>
                <w:lang w:val="en-US"/>
              </w:rPr>
              <w:t>r</w:t>
            </w:r>
            <w:r>
              <w:rPr>
                <w:rFonts w:eastAsia="Arial"/>
                <w:lang w:val="en-US"/>
              </w:rPr>
              <w:t>aport</w:t>
            </w:r>
            <w:r w:rsidR="00145D34">
              <w:rPr>
                <w:rFonts w:eastAsia="Arial"/>
                <w:lang w:val="en-US"/>
              </w:rPr>
              <w:t>ul</w:t>
            </w:r>
            <w:r>
              <w:rPr>
                <w:rFonts w:eastAsia="Arial"/>
                <w:lang w:val="en-US"/>
              </w:rPr>
              <w:t xml:space="preserve"> de activitate a CREI pentru anul de studii 2021-2022 </w:t>
            </w:r>
            <w:r>
              <w:rPr>
                <w:rFonts w:eastAsia="Times New Roman"/>
                <w:szCs w:val="24"/>
                <w:lang w:val="en-US" w:eastAsia="ru-RU"/>
              </w:rPr>
              <w:t>( Anexa 1.3.</w:t>
            </w:r>
            <w:r w:rsidR="00416027">
              <w:rPr>
                <w:rFonts w:eastAsia="Times New Roman"/>
                <w:szCs w:val="24"/>
                <w:lang w:val="en-US" w:eastAsia="ru-RU"/>
              </w:rPr>
              <w:t>3</w:t>
            </w:r>
            <w:r>
              <w:rPr>
                <w:rFonts w:eastAsia="Times New Roman"/>
                <w:szCs w:val="24"/>
                <w:lang w:val="en-US" w:eastAsia="ru-RU"/>
              </w:rPr>
              <w:t>)</w:t>
            </w:r>
          </w:p>
          <w:p w:rsidR="006D2CB0" w:rsidRPr="00A81B5C" w:rsidRDefault="006D2CB0" w:rsidP="005A5EE2">
            <w:pPr>
              <w:numPr>
                <w:ilvl w:val="0"/>
                <w:numId w:val="2"/>
              </w:numPr>
              <w:shd w:val="clear" w:color="auto" w:fill="FFFFFF"/>
              <w:contextualSpacing/>
            </w:pPr>
            <w:r>
              <w:rPr>
                <w:rFonts w:eastAsia="Arial"/>
                <w:lang w:val="en-US"/>
              </w:rPr>
              <w:t>P</w:t>
            </w:r>
            <w:r w:rsidR="00113B9F">
              <w:rPr>
                <w:rFonts w:eastAsia="Arial"/>
                <w:lang w:val="en-US"/>
              </w:rPr>
              <w:t xml:space="preserve">V </w:t>
            </w:r>
            <w:r>
              <w:rPr>
                <w:rFonts w:eastAsia="Arial"/>
                <w:lang w:val="en-US"/>
              </w:rPr>
              <w:t xml:space="preserve"> nr</w:t>
            </w:r>
            <w:r w:rsidR="00113B9F">
              <w:rPr>
                <w:rFonts w:eastAsia="Arial"/>
                <w:lang w:val="en-US"/>
              </w:rPr>
              <w:t xml:space="preserve">.07 </w:t>
            </w:r>
            <w:r>
              <w:rPr>
                <w:rFonts w:eastAsia="Arial"/>
                <w:lang w:val="en-US"/>
              </w:rPr>
              <w:t xml:space="preserve"> din</w:t>
            </w:r>
            <w:r w:rsidR="00113B9F">
              <w:rPr>
                <w:rFonts w:eastAsia="Arial"/>
                <w:lang w:val="en-US"/>
              </w:rPr>
              <w:t xml:space="preserve"> 30.05.2021 </w:t>
            </w:r>
            <w:r>
              <w:rPr>
                <w:rFonts w:eastAsia="Arial"/>
                <w:lang w:val="en-US"/>
              </w:rPr>
              <w:t xml:space="preserve"> </w:t>
            </w:r>
            <w:r w:rsidR="00145D34">
              <w:rPr>
                <w:rFonts w:eastAsia="Arial"/>
                <w:lang w:val="en-US"/>
              </w:rPr>
              <w:t>al CP cu privire la r</w:t>
            </w:r>
            <w:r>
              <w:rPr>
                <w:rFonts w:eastAsia="Arial"/>
                <w:lang w:val="en-US"/>
              </w:rPr>
              <w:t>aport</w:t>
            </w:r>
            <w:r w:rsidR="00145D34">
              <w:rPr>
                <w:rFonts w:eastAsia="Arial"/>
                <w:lang w:val="en-US"/>
              </w:rPr>
              <w:t>ul</w:t>
            </w:r>
            <w:r>
              <w:rPr>
                <w:rFonts w:eastAsia="Arial"/>
                <w:lang w:val="en-US"/>
              </w:rPr>
              <w:t xml:space="preserve"> de activitate a directorului-adjunct pentru anul-de studii 2021-2022 </w:t>
            </w:r>
            <w:r w:rsidR="00416027">
              <w:rPr>
                <w:rFonts w:eastAsia="Arial"/>
                <w:lang w:val="en-US"/>
              </w:rPr>
              <w:t>( Anexa 1.3.4</w:t>
            </w:r>
            <w:r w:rsidR="00145D34">
              <w:rPr>
                <w:rFonts w:eastAsia="Arial"/>
                <w:lang w:val="en-US"/>
              </w:rPr>
              <w:t xml:space="preserve"> )</w:t>
            </w:r>
          </w:p>
          <w:p w:rsidR="00A81B5C" w:rsidRDefault="00A81B5C" w:rsidP="00A81B5C">
            <w:pPr>
              <w:numPr>
                <w:ilvl w:val="0"/>
                <w:numId w:val="2"/>
              </w:numPr>
              <w:shd w:val="clear" w:color="auto" w:fill="FFFFFF"/>
              <w:contextualSpacing/>
            </w:pPr>
            <w:r>
              <w:rPr>
                <w:rFonts w:eastAsia="Arial"/>
                <w:lang w:val="en-US"/>
              </w:rPr>
              <w:t xml:space="preserve">Ord. nr.82  din 20.12..2021 cu privire la constituirea Comisiei interne pentru inventariere </w:t>
            </w:r>
            <w:r w:rsidR="00416027">
              <w:rPr>
                <w:rFonts w:eastAsia="Times New Roman"/>
                <w:szCs w:val="24"/>
                <w:lang w:val="en-US" w:eastAsia="ru-RU"/>
              </w:rPr>
              <w:t>( Anexa 1.3.5</w:t>
            </w:r>
            <w:r>
              <w:rPr>
                <w:rFonts w:eastAsia="Times New Roman"/>
                <w:szCs w:val="24"/>
                <w:lang w:val="en-US" w:eastAsia="ru-RU"/>
              </w:rPr>
              <w:t>)</w:t>
            </w:r>
          </w:p>
          <w:p w:rsidR="00A81B5C" w:rsidRDefault="00A81B5C" w:rsidP="005A5EE2">
            <w:pPr>
              <w:numPr>
                <w:ilvl w:val="0"/>
                <w:numId w:val="2"/>
              </w:numPr>
              <w:shd w:val="clear" w:color="auto" w:fill="FFFFFF"/>
              <w:contextualSpacing/>
            </w:pPr>
          </w:p>
        </w:tc>
      </w:tr>
      <w:tr w:rsidR="006D2CB0" w:rsidTr="00DC5D8F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B0" w:rsidRDefault="006D2CB0">
            <w:pPr>
              <w:rPr>
                <w:b/>
                <w:bCs/>
              </w:rPr>
            </w:pPr>
            <w:r>
              <w:rPr>
                <w:b/>
                <w:bCs/>
              </w:rPr>
              <w:t>Constatări</w:t>
            </w:r>
          </w:p>
        </w:tc>
        <w:tc>
          <w:tcPr>
            <w:tcW w:w="7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87" w:rsidRPr="00316030" w:rsidRDefault="00FB6F72" w:rsidP="00316030">
            <w:r>
              <w:t xml:space="preserve">    Directorul coordonează</w:t>
            </w:r>
            <w:r>
              <w:rPr>
                <w:spacing w:val="3"/>
              </w:rPr>
              <w:t xml:space="preserve"> </w:t>
            </w:r>
            <w:r>
              <w:t>procesul de implicare a c</w:t>
            </w:r>
            <w:r w:rsidR="00761730">
              <w:t xml:space="preserve">adrelor de conducere/didactice, </w:t>
            </w:r>
            <w:r>
              <w:t>a părinților și a elevilor în evaluarea factorilor determinanți ai succeselor și eșecurilor în realizarea obiectivelor strategice proiectate.</w:t>
            </w:r>
            <w:r w:rsidR="00275A23">
              <w:t xml:space="preserve"> </w:t>
            </w:r>
            <w:r w:rsidR="00390868">
              <w:t>Pentru realizarea cu succes a obiectivelor strategice proiectate se colectează rapoarte anuale și semestriale de realizare a programelor de stu</w:t>
            </w:r>
            <w:r w:rsidR="00316030">
              <w:t xml:space="preserve">diu, se aplică metode analitice, teste, chestionare, se analizează datele cantitative și calitative la finele fiecărui semestru, se asistă la ore, activități </w:t>
            </w:r>
            <w:r w:rsidR="00761730">
              <w:t>extracurs, activități metodice,</w:t>
            </w:r>
            <w:r w:rsidR="00316030">
              <w:t>etc.</w:t>
            </w:r>
            <w:r w:rsidR="00390868">
              <w:t xml:space="preserve"> </w:t>
            </w:r>
            <w:r w:rsidR="001E6406">
              <w:t>Procesul de evaluare a gradului de realizare a obiectivelor strategice proiectate se realizează prin</w:t>
            </w:r>
            <w:r w:rsidR="00503950">
              <w:t xml:space="preserve"> întâlniri,</w:t>
            </w:r>
            <w:r w:rsidR="001E6406">
              <w:t xml:space="preserve"> ședințe de lucru și analiză ale</w:t>
            </w:r>
            <w:r w:rsidR="00316030">
              <w:t xml:space="preserve"> CA,</w:t>
            </w:r>
            <w:r w:rsidR="001E6406">
              <w:t>CP,CM,CE,CRP</w:t>
            </w:r>
            <w:r w:rsidR="00503950">
              <w:t xml:space="preserve"> prin analiza perma</w:t>
            </w:r>
            <w:r w:rsidR="00761730">
              <w:t xml:space="preserve">nentă a procesului educațional și </w:t>
            </w:r>
            <w:r w:rsidR="00503950">
              <w:t>prin măsurarea nivelului de satisfacție asupra actului educațional al beneficiarilor</w:t>
            </w:r>
            <w:r w:rsidR="00275A23">
              <w:t>.</w:t>
            </w:r>
          </w:p>
        </w:tc>
      </w:tr>
      <w:tr w:rsidR="006D2CB0" w:rsidTr="00DC5D8F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B0" w:rsidRDefault="006D2CB0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Pondere și punctaj acordat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B0" w:rsidRPr="00DC5D8F" w:rsidRDefault="006D2CB0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DC5D8F">
              <w:rPr>
                <w:rFonts w:eastAsia="Times New Roman"/>
                <w:b/>
                <w:bCs/>
                <w:color w:val="000000"/>
                <w:szCs w:val="24"/>
              </w:rPr>
              <w:t>Pondere</w:t>
            </w:r>
          </w:p>
          <w:p w:rsidR="006D2CB0" w:rsidRDefault="006D2CB0">
            <w:pPr>
              <w:jc w:val="center"/>
              <w:rPr>
                <w:szCs w:val="24"/>
              </w:rPr>
            </w:pPr>
            <w:r w:rsidRPr="00DC5D8F">
              <w:rPr>
                <w:rFonts w:eastAsia="Times New Roman"/>
                <w:b/>
                <w:bCs/>
                <w:color w:val="000000"/>
                <w:szCs w:val="24"/>
              </w:rPr>
              <w:t>2,0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EC" w:rsidRDefault="002F04EC" w:rsidP="002F04EC">
            <w:pPr>
              <w:spacing w:line="276" w:lineRule="auto"/>
              <w:rPr>
                <w:rFonts w:eastAsia="Times New Roman"/>
                <w:bCs/>
                <w:color w:val="000000"/>
                <w:szCs w:val="24"/>
                <w:lang w:val="en-US"/>
              </w:rPr>
            </w:pPr>
            <w:r w:rsidRPr="00B81BCE">
              <w:rPr>
                <w:rFonts w:eastAsia="Times New Roman"/>
                <w:bCs/>
                <w:color w:val="000000"/>
                <w:szCs w:val="24"/>
                <w:lang w:val="en-US"/>
              </w:rPr>
              <w:t>Autoevaluare conform criteriilor</w:t>
            </w:r>
            <w:r w:rsidR="00DC5D8F">
              <w:rPr>
                <w:rFonts w:eastAsia="Times New Roman"/>
                <w:bCs/>
                <w:color w:val="000000"/>
                <w:szCs w:val="24"/>
                <w:lang w:val="en-US"/>
              </w:rPr>
              <w:t>: -0,75</w:t>
            </w:r>
            <w:r w:rsidRPr="00B81BCE">
              <w:rPr>
                <w:rFonts w:eastAsia="Times New Roman"/>
                <w:bCs/>
                <w:color w:val="000000"/>
                <w:szCs w:val="24"/>
                <w:lang w:val="en-US"/>
              </w:rPr>
              <w:t xml:space="preserve"> </w:t>
            </w:r>
          </w:p>
          <w:p w:rsidR="006D2CB0" w:rsidRDefault="006D2CB0">
            <w:pPr>
              <w:spacing w:line="276" w:lineRule="auto"/>
              <w:rPr>
                <w:szCs w:val="24"/>
                <w:lang w:val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B0" w:rsidRDefault="006D2CB0" w:rsidP="00DC5D8F">
            <w:pPr>
              <w:spacing w:line="276" w:lineRule="auto"/>
              <w:jc w:val="left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Punctaj acordat</w:t>
            </w:r>
            <w:r w:rsidR="00DC5D8F">
              <w:rPr>
                <w:rFonts w:eastAsia="Times New Roman"/>
                <w:color w:val="000000"/>
                <w:szCs w:val="24"/>
              </w:rPr>
              <w:t>: - 1,5</w:t>
            </w:r>
          </w:p>
          <w:p w:rsidR="006D2CB0" w:rsidRDefault="006D2CB0">
            <w:pPr>
              <w:spacing w:line="276" w:lineRule="auto"/>
              <w:jc w:val="center"/>
              <w:rPr>
                <w:szCs w:val="24"/>
              </w:rPr>
            </w:pPr>
          </w:p>
        </w:tc>
      </w:tr>
    </w:tbl>
    <w:p w:rsidR="006D2CB0" w:rsidRDefault="006D2CB0" w:rsidP="006D2CB0">
      <w:pPr>
        <w:rPr>
          <w:szCs w:val="24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5115"/>
        <w:gridCol w:w="2261"/>
      </w:tblGrid>
      <w:tr w:rsidR="006E4AF5" w:rsidTr="006E4AF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F5" w:rsidRDefault="006E4AF5">
            <w:pPr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Total standard 1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F5" w:rsidRDefault="006E4AF5" w:rsidP="00380DE8">
            <w:pPr>
              <w:ind w:right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Punctaj acordat: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F5" w:rsidRDefault="006E4AF5" w:rsidP="006E4AF5">
            <w:pPr>
              <w:ind w:left="522" w:right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8,5</w:t>
            </w:r>
          </w:p>
        </w:tc>
      </w:tr>
    </w:tbl>
    <w:p w:rsidR="006D2CB0" w:rsidRDefault="006D2CB0" w:rsidP="006D2CB0">
      <w:pPr>
        <w:rPr>
          <w:szCs w:val="24"/>
        </w:rPr>
      </w:pPr>
    </w:p>
    <w:p w:rsidR="007E7D7A" w:rsidRDefault="007E7D7A" w:rsidP="007E7D7A">
      <w:pPr>
        <w:rPr>
          <w:b/>
        </w:rPr>
      </w:pPr>
    </w:p>
    <w:p w:rsidR="00896F2A" w:rsidRDefault="00896F2A" w:rsidP="005065FF">
      <w:pPr>
        <w:jc w:val="left"/>
        <w:rPr>
          <w:b/>
        </w:rPr>
      </w:pPr>
    </w:p>
    <w:p w:rsidR="005065FF" w:rsidRPr="00BD49F9" w:rsidRDefault="007E7D7A" w:rsidP="005065FF">
      <w:pPr>
        <w:jc w:val="left"/>
        <w:rPr>
          <w:b/>
          <w:sz w:val="28"/>
          <w:szCs w:val="28"/>
        </w:rPr>
      </w:pPr>
      <w:r w:rsidRPr="00BD49F9">
        <w:rPr>
          <w:b/>
          <w:sz w:val="28"/>
          <w:szCs w:val="28"/>
        </w:rPr>
        <w:t>Domeniul 2. C</w:t>
      </w:r>
      <w:r w:rsidR="004C51B6" w:rsidRPr="00BD49F9">
        <w:rPr>
          <w:b/>
          <w:sz w:val="28"/>
          <w:szCs w:val="28"/>
        </w:rPr>
        <w:t>URRICULUM</w:t>
      </w:r>
    </w:p>
    <w:p w:rsidR="007E7D7A" w:rsidRPr="00DF02E3" w:rsidRDefault="007E7D7A" w:rsidP="005065FF">
      <w:pPr>
        <w:jc w:val="left"/>
        <w:rPr>
          <w:bCs/>
        </w:rPr>
      </w:pPr>
      <w:r>
        <w:rPr>
          <w:b/>
        </w:rPr>
        <w:br/>
        <w:t xml:space="preserve">Standard 2: </w:t>
      </w:r>
      <w:r w:rsidRPr="00DF02E3">
        <w:rPr>
          <w:bCs/>
        </w:rPr>
        <w:t>Dezvoltă și diversifică oferta curriculară în vederea valorificării potențialului individual, instituțional și comunitar</w:t>
      </w:r>
      <w:r w:rsidR="00DF02E3">
        <w:rPr>
          <w:bCs/>
        </w:rPr>
        <w:t>.</w:t>
      </w:r>
      <w:r>
        <w:rPr>
          <w:b/>
        </w:rPr>
        <w:br/>
        <w:t xml:space="preserve">Indicatorul 2.1: </w:t>
      </w:r>
      <w:r w:rsidRPr="00DF02E3">
        <w:rPr>
          <w:bCs/>
        </w:rPr>
        <w:t>Asigură condiții motivaționale, metedologice și logistice de implementare și dezvoltare a curriculumului școlar.</w:t>
      </w:r>
    </w:p>
    <w:p w:rsidR="007E7D7A" w:rsidRDefault="007E7D7A" w:rsidP="007E7D7A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4"/>
        <w:gridCol w:w="3745"/>
        <w:gridCol w:w="3827"/>
      </w:tblGrid>
      <w:tr w:rsidR="007E7D7A" w:rsidTr="006F227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7A" w:rsidRDefault="007E7D7A">
            <w:pPr>
              <w:rPr>
                <w:lang w:val="es-ES"/>
              </w:rPr>
            </w:pPr>
            <w:r>
              <w:rPr>
                <w:lang w:val="es-ES"/>
              </w:rPr>
              <w:t>DOVEZI</w:t>
            </w: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7A" w:rsidRDefault="007E7D7A" w:rsidP="007D20D8">
            <w:pPr>
              <w:ind w:left="780"/>
            </w:pPr>
            <w:r>
              <w:t xml:space="preserve">  </w:t>
            </w:r>
          </w:p>
          <w:p w:rsidR="007E7D7A" w:rsidRDefault="00431FAC" w:rsidP="007E7D7A">
            <w:pPr>
              <w:numPr>
                <w:ilvl w:val="0"/>
                <w:numId w:val="3"/>
              </w:numPr>
            </w:pPr>
            <w:r>
              <w:t>PAI aprobat la CP,</w:t>
            </w:r>
            <w:r w:rsidR="007E7D7A">
              <w:t xml:space="preserve"> PV nr.</w:t>
            </w:r>
            <w:r w:rsidR="007D20D8">
              <w:t>02</w:t>
            </w:r>
            <w:r w:rsidR="007E7D7A">
              <w:t xml:space="preserve"> din </w:t>
            </w:r>
            <w:r w:rsidR="007D20D8">
              <w:t>06.09.2021</w:t>
            </w:r>
            <w:r w:rsidR="00283C24">
              <w:t>, Plan operațional, comp</w:t>
            </w:r>
            <w:r>
              <w:t xml:space="preserve">onenta: </w:t>
            </w:r>
            <w:r w:rsidR="00283C24">
              <w:t>Curriculum</w:t>
            </w:r>
            <w:r>
              <w:t xml:space="preserve"> ( Anexa 2.1.1 )</w:t>
            </w:r>
          </w:p>
          <w:p w:rsidR="00DA04CD" w:rsidRDefault="00DA04CD" w:rsidP="007E7D7A">
            <w:pPr>
              <w:numPr>
                <w:ilvl w:val="0"/>
                <w:numId w:val="3"/>
              </w:numPr>
            </w:pPr>
            <w:r>
              <w:t>Implicarea instituției</w:t>
            </w:r>
            <w:r w:rsidR="00D05F24">
              <w:t xml:space="preserve"> în Proiectul Digitalizarea Educației</w:t>
            </w:r>
          </w:p>
          <w:p w:rsidR="00D05F24" w:rsidRDefault="00DA04CD" w:rsidP="007E7D7A">
            <w:pPr>
              <w:numPr>
                <w:ilvl w:val="0"/>
                <w:numId w:val="3"/>
              </w:numPr>
            </w:pPr>
            <w:r>
              <w:t>Certificat</w:t>
            </w:r>
            <w:r w:rsidR="007E7D7A">
              <w:t xml:space="preserve"> cu privire la </w:t>
            </w:r>
            <w:r>
              <w:t>programul de formare continuă ,,Management educațional.Implementarea Standardelor de competență profesională a cadrelor de conducere din învățământul general</w:t>
            </w:r>
            <w:r>
              <w:rPr>
                <w:lang w:val="en-US"/>
              </w:rPr>
              <w:t>’’( Ord.MEC nr.848 din 07.07.2021 )</w:t>
            </w:r>
            <w:r w:rsidR="00431FAC">
              <w:t xml:space="preserve">  (A</w:t>
            </w:r>
            <w:r w:rsidR="007E7D7A">
              <w:t>nex</w:t>
            </w:r>
            <w:r>
              <w:t>a</w:t>
            </w:r>
            <w:r w:rsidR="00431FAC">
              <w:t xml:space="preserve"> 2.1.2</w:t>
            </w:r>
            <w:r>
              <w:t xml:space="preserve"> )</w:t>
            </w:r>
          </w:p>
          <w:p w:rsidR="007E7D7A" w:rsidRPr="00D05F24" w:rsidRDefault="00D05F24" w:rsidP="00D05F24">
            <w:pPr>
              <w:numPr>
                <w:ilvl w:val="0"/>
                <w:numId w:val="3"/>
              </w:numPr>
            </w:pPr>
            <w:r>
              <w:t xml:space="preserve">Participarea cadrelor didactice la diverse </w:t>
            </w:r>
            <w:r w:rsidR="00603F00">
              <w:t>activități de formare la</w:t>
            </w:r>
            <w:r w:rsidR="00F16899">
              <w:t xml:space="preserve"> nivel local, zonal și național</w:t>
            </w:r>
          </w:p>
          <w:p w:rsidR="007E7D7A" w:rsidRDefault="007E7D7A" w:rsidP="007E7D7A">
            <w:pPr>
              <w:numPr>
                <w:ilvl w:val="0"/>
                <w:numId w:val="3"/>
              </w:numPr>
            </w:pPr>
            <w:r>
              <w:t>Regis</w:t>
            </w:r>
            <w:r w:rsidR="00F16899">
              <w:t xml:space="preserve">trul inventar al bibiotecarului </w:t>
            </w:r>
            <w:r w:rsidR="00431FAC">
              <w:t>( Anexa 2.1.3)</w:t>
            </w:r>
          </w:p>
          <w:p w:rsidR="007E7D7A" w:rsidRDefault="00603F00" w:rsidP="007E7D7A">
            <w:pPr>
              <w:numPr>
                <w:ilvl w:val="0"/>
                <w:numId w:val="3"/>
              </w:numPr>
            </w:pPr>
            <w:r>
              <w:t xml:space="preserve">Coordonarea și </w:t>
            </w:r>
            <w:r w:rsidR="007E7D7A">
              <w:t>aprobarea PLD a disciplinilor de studii.</w:t>
            </w:r>
          </w:p>
          <w:p w:rsidR="007E7D7A" w:rsidRDefault="007E7D7A" w:rsidP="007E7D7A">
            <w:pPr>
              <w:numPr>
                <w:ilvl w:val="0"/>
                <w:numId w:val="3"/>
              </w:numPr>
            </w:pPr>
            <w:r>
              <w:lastRenderedPageBreak/>
              <w:t xml:space="preserve">PV </w:t>
            </w:r>
            <w:r>
              <w:rPr>
                <w:color w:val="000000"/>
              </w:rPr>
              <w:t>nr.</w:t>
            </w:r>
            <w:r w:rsidR="00603F00">
              <w:rPr>
                <w:color w:val="000000"/>
              </w:rPr>
              <w:t>05</w:t>
            </w:r>
            <w:r w:rsidR="00F1689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din </w:t>
            </w:r>
            <w:r w:rsidR="00603F00">
              <w:rPr>
                <w:color w:val="000000"/>
              </w:rPr>
              <w:t>14.03.2022</w:t>
            </w:r>
            <w:r w:rsidR="00F16899">
              <w:rPr>
                <w:color w:val="000000"/>
              </w:rPr>
              <w:t xml:space="preserve"> al CP</w:t>
            </w:r>
            <w:r w:rsidR="00603F00">
              <w:rPr>
                <w:color w:val="000000"/>
              </w:rPr>
              <w:t xml:space="preserve"> </w:t>
            </w:r>
            <w:r>
              <w:t xml:space="preserve">cu privire la </w:t>
            </w:r>
            <w:r w:rsidR="00603F00">
              <w:t>Utilizarea TIC în cadrul procesului de predare-</w:t>
            </w:r>
            <w:r w:rsidR="00FC7ADB">
              <w:t>învățare-evaluare la diverse discipline școlare</w:t>
            </w:r>
            <w:r w:rsidR="008F7AA0">
              <w:t xml:space="preserve"> ( Anexa 2.1.4 )</w:t>
            </w:r>
          </w:p>
          <w:p w:rsidR="007E7D7A" w:rsidRDefault="00F16899" w:rsidP="00FC7ADB">
            <w:pPr>
              <w:numPr>
                <w:ilvl w:val="0"/>
                <w:numId w:val="3"/>
              </w:numPr>
            </w:pPr>
            <w:r>
              <w:t xml:space="preserve">PV </w:t>
            </w:r>
            <w:r w:rsidR="007E7D7A">
              <w:t xml:space="preserve"> </w:t>
            </w:r>
            <w:r w:rsidR="007E7D7A">
              <w:rPr>
                <w:color w:val="000000"/>
              </w:rPr>
              <w:t xml:space="preserve">nr. </w:t>
            </w:r>
            <w:r w:rsidR="00FC7ADB">
              <w:rPr>
                <w:color w:val="000000"/>
              </w:rPr>
              <w:t>02</w:t>
            </w:r>
            <w:r w:rsidR="007E7D7A">
              <w:rPr>
                <w:color w:val="000000"/>
              </w:rPr>
              <w:t xml:space="preserve"> din </w:t>
            </w:r>
            <w:r w:rsidR="00FC7ADB">
              <w:rPr>
                <w:color w:val="000000"/>
              </w:rPr>
              <w:t>01.09.2021</w:t>
            </w:r>
            <w:r w:rsidR="007E7D7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al CA </w:t>
            </w:r>
            <w:r w:rsidR="007E7D7A">
              <w:rPr>
                <w:color w:val="000000"/>
              </w:rPr>
              <w:t>cu privire la aprobarea o</w:t>
            </w:r>
            <w:r w:rsidR="007E7D7A">
              <w:t>rarului lecțiilor și activităților extrașcolare</w:t>
            </w:r>
            <w:r w:rsidR="008F7AA0">
              <w:t xml:space="preserve"> ( Anexa 2.1.5 )</w:t>
            </w:r>
          </w:p>
          <w:p w:rsidR="007E7D7A" w:rsidRDefault="007E7D7A" w:rsidP="007E7D7A">
            <w:pPr>
              <w:numPr>
                <w:ilvl w:val="0"/>
                <w:numId w:val="3"/>
              </w:numPr>
            </w:pPr>
            <w:r>
              <w:t>Facturi fiscale</w:t>
            </w:r>
            <w:r w:rsidR="00FC7ADB">
              <w:t xml:space="preserve"> </w:t>
            </w:r>
            <w:r>
              <w:t>ser.</w:t>
            </w:r>
            <w:r w:rsidR="00F641A8">
              <w:t>AAD nr.5363148</w:t>
            </w:r>
            <w:r w:rsidR="00FC7ADB">
              <w:t xml:space="preserve"> </w:t>
            </w:r>
            <w:r>
              <w:t>din</w:t>
            </w:r>
            <w:r w:rsidR="00FC7ADB">
              <w:t xml:space="preserve"> </w:t>
            </w:r>
            <w:r w:rsidR="00F641A8">
              <w:t>02.12.2018</w:t>
            </w:r>
            <w:r>
              <w:t xml:space="preserve">  </w:t>
            </w:r>
            <w:r w:rsidR="00F641A8">
              <w:t>(</w:t>
            </w:r>
            <w:r>
              <w:t>televizoare</w:t>
            </w:r>
            <w:r w:rsidR="00F641A8">
              <w:t>); ser.EAA nr.008197498 din 21.12.2021 (materiale didactice)</w:t>
            </w:r>
            <w:r w:rsidR="00262CCC">
              <w:t xml:space="preserve"> </w:t>
            </w:r>
            <w:r>
              <w:t xml:space="preserve">            </w:t>
            </w:r>
          </w:p>
          <w:p w:rsidR="007E7D7A" w:rsidRDefault="007E7D7A"/>
        </w:tc>
      </w:tr>
      <w:tr w:rsidR="007E7D7A" w:rsidTr="006F227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7A" w:rsidRDefault="007E7D7A">
            <w:pPr>
              <w:rPr>
                <w:lang w:val="es-ES"/>
              </w:rPr>
            </w:pPr>
            <w:r>
              <w:rPr>
                <w:lang w:val="es-ES"/>
              </w:rPr>
              <w:lastRenderedPageBreak/>
              <w:t>CONSTATĂRI</w:t>
            </w: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7A" w:rsidRDefault="00566548">
            <w:pPr>
              <w:rPr>
                <w:lang w:val="es-ES"/>
              </w:rPr>
            </w:pPr>
            <w:r>
              <w:rPr>
                <w:lang w:val="es-ES"/>
              </w:rPr>
              <w:t xml:space="preserve">  </w:t>
            </w:r>
            <w:r w:rsidR="007E7D7A">
              <w:t>Cadrul de conducere asigiră instituția cu  produse curriculare,  mijloace informaționale și</w:t>
            </w:r>
            <w:r w:rsidR="00F93C92">
              <w:t xml:space="preserve"> coordonează formarea continuă a cadrelor didactice în vederea implementării curriculumului școlar</w:t>
            </w:r>
            <w:r w:rsidR="004614E8">
              <w:t xml:space="preserve"> în raport cu misiunea și specificul i</w:t>
            </w:r>
            <w:r>
              <w:t>nstituției de învățământ</w:t>
            </w:r>
            <w:r w:rsidR="00C67FA6">
              <w:t>.</w:t>
            </w:r>
            <w:r w:rsidR="006F63CE">
              <w:t xml:space="preserve"> </w:t>
            </w:r>
            <w:r w:rsidR="00C67FA6">
              <w:t>Î</w:t>
            </w:r>
            <w:r w:rsidR="004614E8">
              <w:t xml:space="preserve">ncurajează și susține cadrele didactice </w:t>
            </w:r>
            <w:r>
              <w:t>spre cunoașterea documentelor de politică educațională și implementarea lor prin planurile specifice ale comisiilor metodice, în implementarea curriculumului școlar prin parcurgerea integral a programei</w:t>
            </w:r>
            <w:r w:rsidR="007348F0">
              <w:t>,</w:t>
            </w:r>
            <w:r>
              <w:t xml:space="preserve"> </w:t>
            </w:r>
            <w:r w:rsidR="004614E8">
              <w:t>în e</w:t>
            </w:r>
            <w:r>
              <w:t>laborarea produselor curricul</w:t>
            </w:r>
            <w:r w:rsidR="007348F0">
              <w:t>are</w:t>
            </w:r>
            <w:r w:rsidR="004614E8">
              <w:t>, materialelor didactice,</w:t>
            </w:r>
            <w:r w:rsidR="00CE284E">
              <w:t xml:space="preserve"> curricula pentru elevii cu CES.Cadrul de conducere monitorizează</w:t>
            </w:r>
            <w:r w:rsidR="006F63CE">
              <w:t xml:space="preserve"> proiectarea</w:t>
            </w:r>
            <w:r w:rsidR="00CE284E">
              <w:t xml:space="preserve"> demersului didactic </w:t>
            </w:r>
            <w:r w:rsidR="006F63CE">
              <w:t xml:space="preserve"> în conformitate cu documentele de politică educațională și promovarea activităților de învățare centrate pe elev, care să asigure atingerea obiectivelor și standardelor cerute</w:t>
            </w:r>
            <w:r w:rsidR="00CE284E">
              <w:t>.</w:t>
            </w:r>
          </w:p>
        </w:tc>
      </w:tr>
      <w:tr w:rsidR="00F338DB" w:rsidTr="005A2520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DB" w:rsidRDefault="00F338DB">
            <w:pPr>
              <w:rPr>
                <w:lang w:val="es-ES"/>
              </w:rPr>
            </w:pPr>
            <w:r>
              <w:t>Pondere punctaj:</w:t>
            </w:r>
            <w:r w:rsidRPr="0059056B">
              <w:rPr>
                <w:b/>
                <w:bCs/>
              </w:rPr>
              <w:t>1</w:t>
            </w:r>
            <w:r w:rsidR="005A2520">
              <w:rPr>
                <w:b/>
                <w:bCs/>
              </w:rPr>
              <w:t>,0</w:t>
            </w:r>
            <w:r>
              <w:t xml:space="preserve">                                      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DB" w:rsidRDefault="00F338DB">
            <w:r>
              <w:t xml:space="preserve">Autoevaluare: </w:t>
            </w:r>
            <w:r w:rsidR="005A2520">
              <w:t xml:space="preserve">- </w:t>
            </w:r>
            <w:r>
              <w:t>0,75</w:t>
            </w:r>
          </w:p>
          <w:p w:rsidR="00F338DB" w:rsidRDefault="00F338DB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DB" w:rsidRDefault="00F338DB" w:rsidP="00F338DB">
            <w:pPr>
              <w:ind w:left="942"/>
            </w:pPr>
            <w:r>
              <w:t xml:space="preserve">Punctaj acordat: </w:t>
            </w:r>
            <w:r w:rsidR="005A2520">
              <w:t xml:space="preserve">- </w:t>
            </w:r>
            <w:r>
              <w:t>0,75</w:t>
            </w:r>
          </w:p>
          <w:p w:rsidR="00F338DB" w:rsidRDefault="00F338DB"/>
        </w:tc>
      </w:tr>
    </w:tbl>
    <w:p w:rsidR="007E7D7A" w:rsidRDefault="007E7D7A" w:rsidP="007E7D7A">
      <w:pPr>
        <w:rPr>
          <w:lang w:val="es-ES" w:eastAsia="ru-RU"/>
        </w:rPr>
      </w:pPr>
    </w:p>
    <w:p w:rsidR="007E7D7A" w:rsidRDefault="007E7D7A" w:rsidP="007E7D7A">
      <w:pPr>
        <w:rPr>
          <w:b/>
          <w:lang w:val="es-ES"/>
        </w:rPr>
      </w:pPr>
      <w:r>
        <w:rPr>
          <w:b/>
        </w:rPr>
        <w:t>2.2 Coordonează elaborarea  și implementarea  currucumului la decizia școlii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2"/>
        <w:gridCol w:w="4719"/>
        <w:gridCol w:w="2835"/>
      </w:tblGrid>
      <w:tr w:rsidR="007E7D7A" w:rsidTr="006F2277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7A" w:rsidRDefault="007E7D7A">
            <w:pPr>
              <w:rPr>
                <w:lang w:val="es-ES"/>
              </w:rPr>
            </w:pPr>
            <w:r>
              <w:rPr>
                <w:lang w:val="es-ES"/>
              </w:rPr>
              <w:t>DOVEZI</w:t>
            </w:r>
          </w:p>
        </w:tc>
        <w:tc>
          <w:tcPr>
            <w:tcW w:w="7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7A" w:rsidRDefault="007E7D7A" w:rsidP="007E7D7A">
            <w:pPr>
              <w:numPr>
                <w:ilvl w:val="0"/>
                <w:numId w:val="4"/>
              </w:numPr>
              <w:ind w:left="252" w:hanging="180"/>
              <w:jc w:val="left"/>
            </w:pPr>
            <w:r>
              <w:t>PDI aprobat la CP nr</w:t>
            </w:r>
            <w:r w:rsidR="000873FB">
              <w:t xml:space="preserve"> 02</w:t>
            </w:r>
            <w:r>
              <w:t xml:space="preserve"> din</w:t>
            </w:r>
            <w:r w:rsidR="000873FB">
              <w:t xml:space="preserve"> 09.09.2019 </w:t>
            </w:r>
            <w:r w:rsidR="00426F67">
              <w:t>cu privire la Educația I</w:t>
            </w:r>
            <w:r>
              <w:t>ncluzivă. (curriculu</w:t>
            </w:r>
            <w:r w:rsidR="000873FB">
              <w:t>m</w:t>
            </w:r>
            <w:r>
              <w:t xml:space="preserve">, pc. </w:t>
            </w:r>
            <w:r w:rsidR="000873FB">
              <w:t>5</w:t>
            </w:r>
            <w:r>
              <w:t xml:space="preserve"> pag 2</w:t>
            </w:r>
            <w:r w:rsidR="000873FB">
              <w:t>4</w:t>
            </w:r>
            <w:r>
              <w:t>)</w:t>
            </w:r>
            <w:r w:rsidR="004A7DB9">
              <w:t xml:space="preserve"> ( Anexa 2.2.1 )</w:t>
            </w:r>
          </w:p>
          <w:p w:rsidR="002E7E6C" w:rsidRDefault="002E7E6C" w:rsidP="007E7D7A">
            <w:pPr>
              <w:numPr>
                <w:ilvl w:val="0"/>
                <w:numId w:val="4"/>
              </w:numPr>
              <w:ind w:left="252" w:hanging="180"/>
              <w:jc w:val="left"/>
            </w:pPr>
            <w:r>
              <w:t>Planul de activitate al CREI, aprobal la ședința CP, proces-verbal nr.02 din 06.09.2021</w:t>
            </w:r>
          </w:p>
          <w:p w:rsidR="007E7D7A" w:rsidRDefault="004A7DB9" w:rsidP="007E7D7A">
            <w:pPr>
              <w:numPr>
                <w:ilvl w:val="0"/>
                <w:numId w:val="4"/>
              </w:numPr>
              <w:ind w:left="252" w:hanging="180"/>
              <w:jc w:val="left"/>
            </w:pPr>
            <w:r>
              <w:t xml:space="preserve">PV </w:t>
            </w:r>
            <w:r w:rsidR="007E7D7A">
              <w:t xml:space="preserve"> nr.</w:t>
            </w:r>
            <w:r w:rsidR="00F969D9">
              <w:t>02</w:t>
            </w:r>
            <w:r w:rsidR="007E7D7A">
              <w:t xml:space="preserve"> din </w:t>
            </w:r>
            <w:r w:rsidR="00F969D9">
              <w:t>06</w:t>
            </w:r>
            <w:r w:rsidR="007E7D7A">
              <w:t xml:space="preserve">.09.2021  </w:t>
            </w:r>
            <w:r>
              <w:t xml:space="preserve">al CP </w:t>
            </w:r>
            <w:r w:rsidR="00F969D9">
              <w:t>c</w:t>
            </w:r>
            <w:r w:rsidR="007E7D7A">
              <w:t xml:space="preserve">u privire la stabilirea tipului de curriculum </w:t>
            </w:r>
            <w:r>
              <w:t>modificat pentru elevii cu CES ( Anexa 2.2.2 )</w:t>
            </w:r>
          </w:p>
          <w:p w:rsidR="007E7D7A" w:rsidRDefault="007E7D7A" w:rsidP="007E7D7A">
            <w:pPr>
              <w:numPr>
                <w:ilvl w:val="0"/>
                <w:numId w:val="4"/>
              </w:numPr>
              <w:ind w:left="252" w:hanging="180"/>
              <w:jc w:val="left"/>
            </w:pPr>
            <w:r>
              <w:t xml:space="preserve"> </w:t>
            </w:r>
            <w:r w:rsidR="00F969D9">
              <w:t xml:space="preserve">Ord </w:t>
            </w:r>
            <w:r>
              <w:t xml:space="preserve">nr. </w:t>
            </w:r>
            <w:r w:rsidR="00F969D9">
              <w:t>19</w:t>
            </w:r>
            <w:r>
              <w:t xml:space="preserve"> din </w:t>
            </w:r>
            <w:r w:rsidR="00F969D9">
              <w:t>02</w:t>
            </w:r>
            <w:r>
              <w:t xml:space="preserve">.09.2021  </w:t>
            </w:r>
            <w:r w:rsidR="00F969D9">
              <w:t>c</w:t>
            </w:r>
            <w:r>
              <w:t xml:space="preserve">u privire la instituirea CMI </w:t>
            </w:r>
            <w:r w:rsidR="004A7DB9">
              <w:t xml:space="preserve"> ( Anexa 2.2.3)</w:t>
            </w:r>
          </w:p>
          <w:p w:rsidR="007E7D7A" w:rsidRDefault="007E7D7A" w:rsidP="00792E50">
            <w:pPr>
              <w:numPr>
                <w:ilvl w:val="0"/>
                <w:numId w:val="4"/>
              </w:numPr>
              <w:ind w:left="252" w:hanging="180"/>
              <w:jc w:val="left"/>
            </w:pPr>
            <w:r>
              <w:t xml:space="preserve"> Fișă de monitorizare</w:t>
            </w:r>
            <w:r w:rsidR="004A7DB9">
              <w:t xml:space="preserve"> a elevului cu CES. (Anexa 2.2.4</w:t>
            </w:r>
            <w:r>
              <w:t>)</w:t>
            </w:r>
          </w:p>
          <w:p w:rsidR="00792E50" w:rsidRDefault="00792E50" w:rsidP="00792E50">
            <w:pPr>
              <w:numPr>
                <w:ilvl w:val="0"/>
                <w:numId w:val="4"/>
              </w:numPr>
              <w:ind w:left="252" w:hanging="180"/>
              <w:jc w:val="left"/>
            </w:pPr>
            <w:r>
              <w:t>Orarul orelor opționale</w:t>
            </w:r>
            <w:r w:rsidR="004A7DB9">
              <w:t xml:space="preserve"> ( Anexa 2.2.5 )</w:t>
            </w:r>
          </w:p>
          <w:p w:rsidR="00792E50" w:rsidRDefault="00792E50" w:rsidP="00792E50">
            <w:pPr>
              <w:numPr>
                <w:ilvl w:val="0"/>
                <w:numId w:val="4"/>
              </w:numPr>
              <w:ind w:left="252" w:hanging="180"/>
              <w:jc w:val="left"/>
            </w:pPr>
            <w:r>
              <w:t>Planificări anuale ale activităților extracurriculare</w:t>
            </w:r>
            <w:r w:rsidR="004A7DB9">
              <w:t xml:space="preserve"> ( Anexa2.2.6 )</w:t>
            </w:r>
          </w:p>
        </w:tc>
      </w:tr>
      <w:tr w:rsidR="007E7D7A" w:rsidTr="006F2277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7A" w:rsidRDefault="007E7D7A">
            <w:pPr>
              <w:rPr>
                <w:lang w:val="es-ES"/>
              </w:rPr>
            </w:pPr>
            <w:r>
              <w:rPr>
                <w:lang w:val="es-ES"/>
              </w:rPr>
              <w:t>CONSTATĂRI</w:t>
            </w:r>
          </w:p>
        </w:tc>
        <w:tc>
          <w:tcPr>
            <w:tcW w:w="7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7A" w:rsidRPr="00BB44D0" w:rsidRDefault="003B4BBA" w:rsidP="00BB44D0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Cs w:val="24"/>
                <w:lang w:val="en-US"/>
              </w:rPr>
            </w:pPr>
            <w:r>
              <w:t xml:space="preserve">   </w:t>
            </w:r>
            <w:r w:rsidR="007E7D7A">
              <w:t xml:space="preserve">Cadrul de conducere </w:t>
            </w:r>
            <w:r w:rsidR="0088645A">
              <w:rPr>
                <w:rFonts w:ascii="TimesNewRomanPSMT" w:eastAsiaTheme="minorHAnsi" w:hAnsi="TimesNewRomanPSMT" w:cs="TimesNewRomanPSMT"/>
                <w:szCs w:val="24"/>
              </w:rPr>
              <w:t>coordonează selectarea și implementarea curriculumului la</w:t>
            </w:r>
            <w:r w:rsidR="00C8643C">
              <w:rPr>
                <w:rFonts w:ascii="TimesNewRomanPSMT" w:eastAsiaTheme="minorHAnsi" w:hAnsi="TimesNewRomanPSMT" w:cs="TimesNewRomanPSMT"/>
                <w:szCs w:val="24"/>
              </w:rPr>
              <w:t xml:space="preserve"> decizia școlii</w:t>
            </w:r>
            <w:r w:rsidR="00BE71C7">
              <w:rPr>
                <w:rFonts w:ascii="TimesNewRomanPSMT" w:eastAsiaTheme="minorHAnsi" w:hAnsi="TimesNewRomanPSMT" w:cs="TimesNewRomanPSMT"/>
                <w:szCs w:val="24"/>
              </w:rPr>
              <w:t>,</w:t>
            </w:r>
            <w:r w:rsidR="0088645A">
              <w:rPr>
                <w:rFonts w:ascii="TimesNewRomanPSMT" w:eastAsiaTheme="minorHAnsi" w:hAnsi="TimesNewRomanPSMT" w:cs="TimesNewRomanPSMT"/>
                <w:szCs w:val="24"/>
              </w:rPr>
              <w:t xml:space="preserve"> </w:t>
            </w:r>
            <w:r w:rsidR="00C8643C">
              <w:rPr>
                <w:rFonts w:ascii="TimesNewRomanPSMT" w:eastAsiaTheme="minorHAnsi" w:hAnsi="TimesNewRomanPSMT" w:cs="TimesNewRomanPSMT"/>
                <w:szCs w:val="24"/>
              </w:rPr>
              <w:t xml:space="preserve"> conform prevederilor legale în vigoare și resurselor existente, creează</w:t>
            </w:r>
            <w:r w:rsidR="0088645A">
              <w:rPr>
                <w:rFonts w:ascii="TimesNewRomanPSMT" w:eastAsiaTheme="minorHAnsi" w:hAnsi="TimesNewRomanPSMT" w:cs="TimesNewRomanPSMT"/>
                <w:szCs w:val="24"/>
              </w:rPr>
              <w:t xml:space="preserve"> condiții pedagogice, psihologice, sociale în implementarea curriculumului la decizia</w:t>
            </w:r>
            <w:r w:rsidR="00BB44D0">
              <w:rPr>
                <w:rFonts w:ascii="TimesNewRomanPSMT" w:eastAsiaTheme="minorHAnsi" w:hAnsi="TimesNewRomanPSMT" w:cs="TimesNewRomanPSMT"/>
                <w:szCs w:val="24"/>
              </w:rPr>
              <w:t xml:space="preserve"> școlii  </w:t>
            </w:r>
            <w:r w:rsidR="00BB44D0" w:rsidRPr="00BB44D0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>prin intermediul asigurării accesului tuturor beneficiarilor la spațiul</w:t>
            </w:r>
            <w:r w:rsidR="00C8643C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 xml:space="preserve">educational, prin </w:t>
            </w:r>
            <w:r w:rsidR="00BE71C7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 xml:space="preserve">adaptarea activităților în funcție </w:t>
            </w:r>
            <w:r w:rsidR="002D566E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>de nevoile și disponibilitățile</w:t>
            </w:r>
            <w:r w:rsidR="00BE71C7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 xml:space="preserve"> copiilor,</w:t>
            </w:r>
            <w:r w:rsidR="002D566E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 xml:space="preserve">prin </w:t>
            </w:r>
            <w:r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>diversificarea ofertei</w:t>
            </w:r>
            <w:r w:rsidR="00BE71C7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 xml:space="preserve"> </w:t>
            </w:r>
            <w:r w:rsidR="00C8643C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 xml:space="preserve"> </w:t>
            </w:r>
            <w:r w:rsidR="0045670E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 xml:space="preserve">de </w:t>
            </w:r>
            <w:r w:rsidR="00C8643C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>opționale</w:t>
            </w:r>
            <w:r w:rsidR="00BE71C7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>,</w:t>
            </w:r>
            <w:r w:rsidR="002D566E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 xml:space="preserve"> </w:t>
            </w:r>
            <w:r w:rsidR="0045670E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 xml:space="preserve">precum și prin intermediul aplicării strategiilor de învățare diferențiată pentru elevii cu cerințe educaționale </w:t>
            </w:r>
            <w:r w:rsidR="002D566E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>speciale.</w:t>
            </w:r>
          </w:p>
        </w:tc>
      </w:tr>
      <w:tr w:rsidR="00F338DB" w:rsidTr="00D420A5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DB" w:rsidRDefault="00F338DB">
            <w:pPr>
              <w:rPr>
                <w:lang w:val="es-ES"/>
              </w:rPr>
            </w:pPr>
            <w:r>
              <w:t xml:space="preserve">Pontere punctaj: </w:t>
            </w:r>
            <w:r w:rsidRPr="0059056B">
              <w:rPr>
                <w:b/>
                <w:bCs/>
              </w:rPr>
              <w:t>3</w:t>
            </w:r>
            <w:r w:rsidR="00B15522">
              <w:rPr>
                <w:b/>
                <w:bCs/>
              </w:rPr>
              <w:t>,0</w:t>
            </w:r>
            <w:r>
              <w:t xml:space="preserve">                              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DB" w:rsidRDefault="00F338DB">
            <w:r>
              <w:t xml:space="preserve">Autoevaluare </w:t>
            </w:r>
            <w:r w:rsidR="00D420A5">
              <w:t xml:space="preserve">conform criteriilor: - </w:t>
            </w:r>
            <w:r>
              <w:t>0,75</w:t>
            </w:r>
          </w:p>
          <w:p w:rsidR="00F338DB" w:rsidRDefault="00F338DB">
            <w:pPr>
              <w:rPr>
                <w:lang w:val="es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DB" w:rsidRDefault="00F338DB" w:rsidP="00F338DB">
            <w:pPr>
              <w:ind w:left="162"/>
              <w:rPr>
                <w:lang w:val="es-ES"/>
              </w:rPr>
            </w:pPr>
            <w:r>
              <w:t xml:space="preserve">Punctaj acordat: </w:t>
            </w:r>
            <w:r w:rsidR="00D420A5">
              <w:t xml:space="preserve">- </w:t>
            </w:r>
            <w:r>
              <w:t>2,25</w:t>
            </w:r>
          </w:p>
          <w:p w:rsidR="00F338DB" w:rsidRDefault="00F338DB">
            <w:pPr>
              <w:rPr>
                <w:lang w:val="es-ES"/>
              </w:rPr>
            </w:pPr>
          </w:p>
        </w:tc>
      </w:tr>
    </w:tbl>
    <w:p w:rsidR="007E7D7A" w:rsidRDefault="007E7D7A" w:rsidP="007E7D7A">
      <w:pPr>
        <w:rPr>
          <w:lang w:val="es-ES" w:eastAsia="ru-RU"/>
        </w:rPr>
      </w:pPr>
    </w:p>
    <w:p w:rsidR="007E7D7A" w:rsidRDefault="007E7D7A" w:rsidP="007E7D7A">
      <w:pPr>
        <w:rPr>
          <w:b/>
          <w:lang w:val="es-ES"/>
        </w:rPr>
      </w:pPr>
      <w:r>
        <w:rPr>
          <w:b/>
        </w:rPr>
        <w:t>2.3 Monitorizează implementarea și dezvoltarea curriculumului școlar.</w:t>
      </w:r>
    </w:p>
    <w:p w:rsidR="007E7D7A" w:rsidRDefault="007E7D7A" w:rsidP="007E7D7A">
      <w:pPr>
        <w:rPr>
          <w:lang w:val="es-E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0"/>
        <w:gridCol w:w="1319"/>
        <w:gridCol w:w="4111"/>
        <w:gridCol w:w="2126"/>
      </w:tblGrid>
      <w:tr w:rsidR="0055761D" w:rsidTr="006F2277"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7A" w:rsidRDefault="007E7D7A">
            <w:pPr>
              <w:rPr>
                <w:lang w:val="es-ES"/>
              </w:rPr>
            </w:pPr>
            <w:r>
              <w:rPr>
                <w:lang w:val="es-ES"/>
              </w:rPr>
              <w:t>DOVEZI</w:t>
            </w:r>
          </w:p>
        </w:tc>
        <w:tc>
          <w:tcPr>
            <w:tcW w:w="7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7A" w:rsidRDefault="007E7D7A" w:rsidP="007E7D7A">
            <w:pPr>
              <w:numPr>
                <w:ilvl w:val="0"/>
                <w:numId w:val="5"/>
              </w:numPr>
              <w:tabs>
                <w:tab w:val="num" w:pos="72"/>
              </w:tabs>
              <w:ind w:left="252" w:hanging="180"/>
              <w:jc w:val="left"/>
            </w:pPr>
            <w:r>
              <w:t>Plan</w:t>
            </w:r>
            <w:r w:rsidR="0055761D">
              <w:t>ul controlului intern</w:t>
            </w:r>
            <w:r w:rsidR="00C978AB">
              <w:t xml:space="preserve"> ( Anexa 2.3.1 )</w:t>
            </w:r>
          </w:p>
          <w:p w:rsidR="0055761D" w:rsidRDefault="0055761D" w:rsidP="0055761D">
            <w:pPr>
              <w:numPr>
                <w:ilvl w:val="0"/>
                <w:numId w:val="5"/>
              </w:numPr>
              <w:tabs>
                <w:tab w:val="num" w:pos="72"/>
              </w:tabs>
              <w:ind w:left="252" w:hanging="180"/>
              <w:jc w:val="left"/>
            </w:pPr>
            <w:r>
              <w:t>Procese verbale ale ședințelor CP</w:t>
            </w:r>
          </w:p>
          <w:p w:rsidR="007E7D7A" w:rsidRDefault="007E7D7A" w:rsidP="007E7D7A">
            <w:pPr>
              <w:numPr>
                <w:ilvl w:val="0"/>
                <w:numId w:val="5"/>
              </w:numPr>
              <w:tabs>
                <w:tab w:val="num" w:pos="72"/>
              </w:tabs>
              <w:ind w:left="252" w:hanging="180"/>
              <w:jc w:val="left"/>
            </w:pPr>
            <w:r>
              <w:t>Graficul evaluărilor sumative. (anexa</w:t>
            </w:r>
            <w:r w:rsidR="00C978AB">
              <w:t xml:space="preserve"> 2.3.2</w:t>
            </w:r>
            <w:r>
              <w:t>)</w:t>
            </w:r>
          </w:p>
          <w:p w:rsidR="0055761D" w:rsidRDefault="0055761D" w:rsidP="0055761D">
            <w:pPr>
              <w:numPr>
                <w:ilvl w:val="0"/>
                <w:numId w:val="5"/>
              </w:numPr>
              <w:tabs>
                <w:tab w:val="num" w:pos="72"/>
              </w:tabs>
              <w:ind w:left="252" w:hanging="180"/>
              <w:jc w:val="left"/>
            </w:pPr>
            <w:r>
              <w:t xml:space="preserve">Fișe </w:t>
            </w:r>
            <w:r w:rsidR="00C978AB">
              <w:t>de asistență la ore (anexa 2.3.3</w:t>
            </w:r>
            <w:r>
              <w:t>)</w:t>
            </w:r>
          </w:p>
          <w:p w:rsidR="0055761D" w:rsidRDefault="0055761D" w:rsidP="0055761D">
            <w:pPr>
              <w:numPr>
                <w:ilvl w:val="0"/>
                <w:numId w:val="5"/>
              </w:numPr>
              <w:tabs>
                <w:tab w:val="num" w:pos="72"/>
              </w:tabs>
              <w:ind w:left="252" w:hanging="180"/>
              <w:jc w:val="left"/>
            </w:pPr>
            <w:r>
              <w:t>Rezultatele examenelor de absolvire ( primar, gimnazial )</w:t>
            </w:r>
            <w:r w:rsidR="00C978AB">
              <w:t xml:space="preserve"> ( Anexa 2.3.4 )</w:t>
            </w:r>
          </w:p>
          <w:p w:rsidR="007E7D7A" w:rsidRDefault="00C978AB" w:rsidP="00C978AB">
            <w:pPr>
              <w:numPr>
                <w:ilvl w:val="0"/>
                <w:numId w:val="5"/>
              </w:numPr>
              <w:tabs>
                <w:tab w:val="num" w:pos="72"/>
              </w:tabs>
              <w:ind w:left="252" w:hanging="180"/>
              <w:jc w:val="left"/>
            </w:pPr>
            <w:r>
              <w:t xml:space="preserve">PV </w:t>
            </w:r>
            <w:r w:rsidR="007E7D7A">
              <w:t xml:space="preserve"> n</w:t>
            </w:r>
            <w:r w:rsidR="0055761D">
              <w:t>r.07</w:t>
            </w:r>
            <w:r w:rsidR="007E7D7A">
              <w:t xml:space="preserve"> din</w:t>
            </w:r>
            <w:r w:rsidR="0055761D">
              <w:t xml:space="preserve"> 30.05.2021</w:t>
            </w:r>
            <w:r>
              <w:t xml:space="preserve"> al CP </w:t>
            </w:r>
            <w:r w:rsidR="007E7D7A">
              <w:t>Raport semestrial</w:t>
            </w:r>
            <w:r w:rsidR="006E68DB">
              <w:t xml:space="preserve"> al dir-adjunct ( Anexa 2.3.5 )</w:t>
            </w:r>
          </w:p>
        </w:tc>
      </w:tr>
      <w:tr w:rsidR="0055761D" w:rsidTr="006F2277"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7A" w:rsidRDefault="007E7D7A">
            <w:pPr>
              <w:rPr>
                <w:lang w:val="es-ES"/>
              </w:rPr>
            </w:pPr>
            <w:r>
              <w:rPr>
                <w:lang w:val="es-ES"/>
              </w:rPr>
              <w:t>CONSTATĂRI</w:t>
            </w:r>
          </w:p>
        </w:tc>
        <w:tc>
          <w:tcPr>
            <w:tcW w:w="7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25" w:rsidRPr="004D4C25" w:rsidRDefault="004D4C25" w:rsidP="004D4C25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Cs w:val="24"/>
                <w:lang w:val="en-US"/>
              </w:rPr>
            </w:pPr>
            <w:r>
              <w:t xml:space="preserve">   </w:t>
            </w:r>
            <w:r w:rsidRPr="004D4C25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>Directorul instituției împreună cu echipa managerială depune eforturi</w:t>
            </w:r>
          </w:p>
          <w:p w:rsidR="004D4C25" w:rsidRPr="004D4C25" w:rsidRDefault="004D4C25" w:rsidP="004D4C25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Cs w:val="24"/>
                <w:lang w:val="en-US"/>
              </w:rPr>
            </w:pPr>
            <w:r w:rsidRPr="004D4C25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>pentru organizarea calitativă a procesului de implementare a curriculumul</w:t>
            </w:r>
            <w:r w:rsidR="0050164A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>ui</w:t>
            </w:r>
          </w:p>
          <w:p w:rsidR="004D4C25" w:rsidRPr="004D4C25" w:rsidRDefault="004D4C25" w:rsidP="004D4C25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Cs w:val="24"/>
                <w:lang w:val="en-US"/>
              </w:rPr>
            </w:pPr>
            <w:r w:rsidRPr="004D4C25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>ș</w:t>
            </w:r>
            <w:r w:rsidR="005920AC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>colar. I</w:t>
            </w:r>
            <w:r w:rsidRPr="004D4C25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>nstituția este asigurată cu cadre didactice calificate pentru toate</w:t>
            </w:r>
          </w:p>
          <w:p w:rsidR="007E7D7A" w:rsidRPr="00A75BEB" w:rsidRDefault="005920AC" w:rsidP="00A75BEB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Cs w:val="24"/>
                <w:lang w:val="en-US"/>
              </w:rPr>
            </w:pPr>
            <w:r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>disciplinele școlare, sunt create condiții favorabile pentru instruire,</w:t>
            </w:r>
            <w:r w:rsidR="004D4C25" w:rsidRPr="004D4C25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 xml:space="preserve"> se î</w:t>
            </w:r>
            <w:r w:rsidR="004D4C25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 xml:space="preserve">ntreprind  </w:t>
            </w:r>
            <w:r w:rsidR="004D4C25" w:rsidRPr="004D4C25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>acțiuni orientate spre</w:t>
            </w:r>
            <w:r w:rsidR="00251056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 xml:space="preserve"> creșterea calității procesului de predare-învățare-evaluare prin: </w:t>
            </w:r>
            <w:r w:rsidR="004D4C25" w:rsidRPr="004D4C25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 xml:space="preserve"> </w:t>
            </w:r>
            <w:r w:rsidR="00A75BEB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>implementarea strategiilor didactice moderne și interactive pentru stimularea creativității elevilor și dobândirii unor deprinderi de muncă intelectuală, utilizarea diferitor platforme educaționale Online,</w:t>
            </w:r>
            <w:r w:rsidR="004D4C25" w:rsidRPr="004D4C25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 xml:space="preserve">stimularea </w:t>
            </w:r>
            <w:r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 xml:space="preserve">și valorificarea </w:t>
            </w:r>
            <w:r w:rsidR="004D4C25" w:rsidRPr="004D4C25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 xml:space="preserve">elevilor </w:t>
            </w:r>
            <w:r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>capabili de performanță în vederea participării lor</w:t>
            </w:r>
            <w:r w:rsidR="00A75BEB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 xml:space="preserve"> la olimpiade și concursuri, aplicarea </w:t>
            </w:r>
            <w:r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>probe</w:t>
            </w:r>
            <w:r w:rsidR="00A75BEB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>lor</w:t>
            </w:r>
            <w:r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 xml:space="preserve"> de evaluare cu subiect unic ( inițiale și finale )</w:t>
            </w:r>
            <w:r w:rsidR="00A75BEB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 xml:space="preserve"> și verificarea aplicării corectă a acestora, pregătirea și organizarea eficientă a evaluărilor naționale la clasele a IV și a IX-a, etc.</w:t>
            </w:r>
          </w:p>
        </w:tc>
      </w:tr>
      <w:tr w:rsidR="0003110C" w:rsidTr="00B15522"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10C" w:rsidRDefault="0003110C">
            <w:r>
              <w:t>Pondere și punctaj</w:t>
            </w:r>
          </w:p>
          <w:p w:rsidR="0003110C" w:rsidRDefault="0003110C">
            <w:pPr>
              <w:rPr>
                <w:lang w:val="es-ES"/>
              </w:rPr>
            </w:pPr>
          </w:p>
          <w:p w:rsidR="0003110C" w:rsidRDefault="0003110C">
            <w:pPr>
              <w:rPr>
                <w:lang w:val="es-ES"/>
              </w:rPr>
            </w:pPr>
          </w:p>
          <w:p w:rsidR="0003110C" w:rsidRDefault="0003110C">
            <w:pPr>
              <w:rPr>
                <w:lang w:val="es-E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10C" w:rsidRDefault="0003110C">
            <w:pPr>
              <w:rPr>
                <w:lang w:val="es-ES"/>
              </w:rPr>
            </w:pPr>
            <w:r>
              <w:rPr>
                <w:lang w:val="es-ES"/>
              </w:rPr>
              <w:t xml:space="preserve">Pondere: </w:t>
            </w:r>
            <w:r w:rsidRPr="008A5FBC">
              <w:rPr>
                <w:b/>
                <w:bCs/>
                <w:lang w:val="es-ES"/>
              </w:rPr>
              <w:t>2</w:t>
            </w:r>
            <w:r w:rsidR="00B15522">
              <w:rPr>
                <w:b/>
                <w:bCs/>
                <w:lang w:val="es-ES"/>
              </w:rPr>
              <w:t>,0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0C" w:rsidRDefault="0003110C" w:rsidP="008A5FBC">
            <w:pPr>
              <w:ind w:left="177"/>
              <w:jc w:val="left"/>
              <w:rPr>
                <w:lang w:val="es-ES"/>
              </w:rPr>
            </w:pPr>
            <w:r>
              <w:t>Autoevaluare conform criteriilor</w:t>
            </w:r>
            <w:r w:rsidR="008A5FBC">
              <w:t>: -</w:t>
            </w:r>
            <w:r w:rsidR="00B15522">
              <w:t xml:space="preserve"> </w:t>
            </w:r>
            <w:r>
              <w:t>0,</w:t>
            </w:r>
            <w:r w:rsidR="00193B54">
              <w:t>7</w:t>
            </w:r>
            <w: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0C" w:rsidRDefault="0003110C" w:rsidP="00B15522">
            <w:pPr>
              <w:jc w:val="left"/>
              <w:rPr>
                <w:lang w:val="es-ES"/>
              </w:rPr>
            </w:pPr>
            <w:r>
              <w:t xml:space="preserve">Punctaj acordat: </w:t>
            </w:r>
            <w:r w:rsidR="00B15522">
              <w:t xml:space="preserve">- </w:t>
            </w:r>
            <w:r>
              <w:t>1</w:t>
            </w:r>
            <w:r w:rsidR="00193B54">
              <w:t>,5</w:t>
            </w:r>
          </w:p>
        </w:tc>
      </w:tr>
    </w:tbl>
    <w:p w:rsidR="007E7D7A" w:rsidRDefault="007E7D7A" w:rsidP="007E7D7A">
      <w:pPr>
        <w:rPr>
          <w:lang w:val="es-ES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82"/>
        <w:gridCol w:w="4680"/>
        <w:gridCol w:w="2719"/>
      </w:tblGrid>
      <w:tr w:rsidR="006E4AF5" w:rsidTr="006E4AF5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F5" w:rsidRDefault="006E4AF5" w:rsidP="005A5EE2">
            <w:pPr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Total standard 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F5" w:rsidRDefault="006E4AF5" w:rsidP="006E4AF5">
            <w:pPr>
              <w:ind w:right="173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Punctaj acordat: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F5" w:rsidRDefault="006E4AF5" w:rsidP="006E4AF5">
            <w:pPr>
              <w:ind w:left="402" w:right="173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 4</w:t>
            </w:r>
            <w:r w:rsidR="00193B54">
              <w:rPr>
                <w:b/>
                <w:bCs/>
              </w:rPr>
              <w:t>,5</w:t>
            </w:r>
          </w:p>
        </w:tc>
      </w:tr>
    </w:tbl>
    <w:p w:rsidR="001F78E9" w:rsidRPr="000F40BF" w:rsidRDefault="001F78E9" w:rsidP="000F40BF">
      <w:pPr>
        <w:keepNext/>
        <w:outlineLvl w:val="0"/>
        <w:rPr>
          <w:rFonts w:eastAsia="Times New Roman"/>
          <w:b/>
          <w:bCs/>
          <w:kern w:val="32"/>
          <w:sz w:val="28"/>
          <w:szCs w:val="28"/>
        </w:rPr>
      </w:pPr>
      <w:bookmarkStart w:id="3" w:name="_Toc48398121"/>
      <w:bookmarkStart w:id="4" w:name="_Toc46397382"/>
      <w:bookmarkStart w:id="5" w:name="_Toc28626316"/>
    </w:p>
    <w:p w:rsidR="003302A5" w:rsidRDefault="003302A5" w:rsidP="00CC648C">
      <w:pPr>
        <w:keepNext/>
        <w:jc w:val="left"/>
        <w:outlineLvl w:val="0"/>
        <w:rPr>
          <w:rFonts w:eastAsia="Times New Roman"/>
          <w:b/>
          <w:bCs/>
          <w:kern w:val="32"/>
          <w:sz w:val="28"/>
          <w:szCs w:val="28"/>
        </w:rPr>
      </w:pPr>
      <w:r w:rsidRPr="000F40BF">
        <w:rPr>
          <w:rFonts w:eastAsia="Times New Roman"/>
          <w:b/>
          <w:bCs/>
          <w:kern w:val="32"/>
          <w:sz w:val="28"/>
          <w:szCs w:val="28"/>
        </w:rPr>
        <w:t>Domeniul 3: RESURSE UMANE</w:t>
      </w:r>
      <w:bookmarkEnd w:id="3"/>
      <w:bookmarkEnd w:id="4"/>
      <w:bookmarkEnd w:id="5"/>
    </w:p>
    <w:p w:rsidR="00BC5D49" w:rsidRPr="000F40BF" w:rsidRDefault="00BC5D49" w:rsidP="00CC648C">
      <w:pPr>
        <w:keepNext/>
        <w:jc w:val="left"/>
        <w:outlineLvl w:val="0"/>
        <w:rPr>
          <w:rFonts w:eastAsia="Times New Roman"/>
          <w:b/>
          <w:bCs/>
          <w:kern w:val="32"/>
          <w:sz w:val="28"/>
          <w:szCs w:val="28"/>
        </w:rPr>
      </w:pPr>
    </w:p>
    <w:p w:rsidR="003302A5" w:rsidRDefault="003302A5" w:rsidP="003302A5">
      <w:pPr>
        <w:keepNext/>
        <w:outlineLvl w:val="1"/>
        <w:rPr>
          <w:rFonts w:eastAsia="Times New Roman"/>
          <w:bCs/>
          <w:iCs/>
          <w:szCs w:val="28"/>
        </w:rPr>
      </w:pPr>
      <w:bookmarkStart w:id="6" w:name="_Toc48398122"/>
      <w:bookmarkStart w:id="7" w:name="_Toc46397383"/>
      <w:bookmarkStart w:id="8" w:name="_Toc28626317"/>
      <w:r>
        <w:rPr>
          <w:rFonts w:eastAsia="Times New Roman"/>
          <w:b/>
          <w:iCs/>
          <w:szCs w:val="28"/>
        </w:rPr>
        <w:t>Standard 3:</w:t>
      </w:r>
      <w:r>
        <w:rPr>
          <w:rFonts w:eastAsia="Times New Roman"/>
          <w:bCs/>
          <w:iCs/>
          <w:szCs w:val="28"/>
        </w:rPr>
        <w:t xml:space="preserve"> Cadrul de conducere școlar creează și menține mediul stimulativ și cooperant în vederea dezvoltării continue a capitalului uman al școlii</w:t>
      </w:r>
      <w:bookmarkEnd w:id="6"/>
      <w:bookmarkEnd w:id="7"/>
      <w:bookmarkEnd w:id="8"/>
      <w:r w:rsidR="000A4D0C">
        <w:rPr>
          <w:rFonts w:eastAsia="Times New Roman"/>
          <w:bCs/>
          <w:iCs/>
          <w:szCs w:val="28"/>
        </w:rPr>
        <w:t>.</w:t>
      </w:r>
    </w:p>
    <w:p w:rsidR="003302A5" w:rsidRDefault="003302A5" w:rsidP="003302A5">
      <w:r>
        <w:rPr>
          <w:b/>
        </w:rPr>
        <w:t xml:space="preserve">Indicator 3.1. </w:t>
      </w:r>
      <w:r>
        <w:t>Coordonează procesul de recrutare, angajare, concediere a personalului (didactic, auxiliar, nedidactic)</w:t>
      </w:r>
      <w:r w:rsidR="000A4D0C">
        <w:t>.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1444"/>
        <w:gridCol w:w="4087"/>
        <w:gridCol w:w="2269"/>
      </w:tblGrid>
      <w:tr w:rsidR="003302A5" w:rsidTr="00FB0C1B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A5" w:rsidRDefault="003302A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Dovezi </w:t>
            </w:r>
          </w:p>
        </w:tc>
        <w:tc>
          <w:tcPr>
            <w:tcW w:w="7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A5" w:rsidRDefault="003302A5" w:rsidP="003302A5">
            <w:pPr>
              <w:numPr>
                <w:ilvl w:val="0"/>
                <w:numId w:val="6"/>
              </w:numPr>
              <w:ind w:left="360"/>
              <w:rPr>
                <w:i/>
                <w:szCs w:val="24"/>
              </w:rPr>
            </w:pPr>
            <w:r>
              <w:rPr>
                <w:bCs/>
                <w:color w:val="000000"/>
                <w:szCs w:val="24"/>
                <w:shd w:val="clear" w:color="auto" w:fill="FFFFFF"/>
              </w:rPr>
              <w:t>PDI aprobat la CP</w:t>
            </w:r>
            <w:r w:rsidR="003A0755">
              <w:rPr>
                <w:bCs/>
                <w:color w:val="000000"/>
                <w:szCs w:val="24"/>
                <w:shd w:val="clear" w:color="auto" w:fill="FFFFFF"/>
              </w:rPr>
              <w:t>,</w:t>
            </w:r>
            <w:r>
              <w:rPr>
                <w:bCs/>
                <w:color w:val="000000"/>
                <w:szCs w:val="24"/>
                <w:shd w:val="clear" w:color="auto" w:fill="FFFFFF"/>
              </w:rPr>
              <w:t xml:space="preserve"> PV nr</w:t>
            </w:r>
            <w:r w:rsidR="003A0755">
              <w:rPr>
                <w:bCs/>
                <w:color w:val="000000"/>
                <w:szCs w:val="24"/>
                <w:shd w:val="clear" w:color="auto" w:fill="FFFFFF"/>
              </w:rPr>
              <w:t>.02</w:t>
            </w:r>
            <w:r>
              <w:rPr>
                <w:bCs/>
                <w:color w:val="000000"/>
                <w:szCs w:val="24"/>
                <w:shd w:val="clear" w:color="auto" w:fill="FFFFFF"/>
              </w:rPr>
              <w:t xml:space="preserve"> din</w:t>
            </w:r>
            <w:r w:rsidR="003A0755">
              <w:rPr>
                <w:bCs/>
                <w:color w:val="000000"/>
                <w:szCs w:val="24"/>
                <w:shd w:val="clear" w:color="auto" w:fill="FFFFFF"/>
              </w:rPr>
              <w:t xml:space="preserve"> 09.09.2019. Componenta: Resurse umane p.26</w:t>
            </w:r>
            <w:r w:rsidR="006E68DB">
              <w:rPr>
                <w:bCs/>
                <w:color w:val="000000"/>
                <w:szCs w:val="24"/>
                <w:shd w:val="clear" w:color="auto" w:fill="FFFFFF"/>
              </w:rPr>
              <w:t xml:space="preserve"> ( Anexa 3.1.1 )</w:t>
            </w:r>
          </w:p>
          <w:p w:rsidR="003302A5" w:rsidRDefault="003302A5" w:rsidP="003302A5">
            <w:pPr>
              <w:numPr>
                <w:ilvl w:val="0"/>
                <w:numId w:val="6"/>
              </w:numPr>
              <w:ind w:left="360"/>
              <w:rPr>
                <w:i/>
                <w:szCs w:val="24"/>
              </w:rPr>
            </w:pPr>
            <w:r>
              <w:rPr>
                <w:szCs w:val="24"/>
              </w:rPr>
              <w:t xml:space="preserve">PV </w:t>
            </w:r>
            <w:r w:rsidR="006E68DB">
              <w:rPr>
                <w:szCs w:val="24"/>
              </w:rPr>
              <w:t>al CA</w:t>
            </w:r>
            <w:r w:rsidR="003A0755">
              <w:rPr>
                <w:szCs w:val="24"/>
              </w:rPr>
              <w:t xml:space="preserve"> </w:t>
            </w:r>
            <w:r>
              <w:rPr>
                <w:szCs w:val="24"/>
              </w:rPr>
              <w:t>nr.</w:t>
            </w:r>
            <w:r w:rsidR="003A0755">
              <w:rPr>
                <w:szCs w:val="24"/>
              </w:rPr>
              <w:t>01 din 26.08.2021 cu privire la aprobarea schemei de încadrare a personalului pentru anul de studii 2021-2022</w:t>
            </w:r>
            <w:r w:rsidR="006E68DB">
              <w:rPr>
                <w:szCs w:val="24"/>
              </w:rPr>
              <w:t xml:space="preserve"> ( Anexa 3.1.2 )</w:t>
            </w:r>
          </w:p>
          <w:p w:rsidR="003302A5" w:rsidRDefault="006E68DB" w:rsidP="003302A5">
            <w:pPr>
              <w:numPr>
                <w:ilvl w:val="0"/>
                <w:numId w:val="6"/>
              </w:numPr>
              <w:ind w:left="346"/>
              <w:jc w:val="left"/>
              <w:rPr>
                <w:szCs w:val="24"/>
              </w:rPr>
            </w:pPr>
            <w:r>
              <w:rPr>
                <w:bCs/>
                <w:szCs w:val="24"/>
              </w:rPr>
              <w:t>Anunț de angajare în</w:t>
            </w:r>
            <w:r w:rsidR="003302A5">
              <w:rPr>
                <w:bCs/>
                <w:szCs w:val="24"/>
              </w:rPr>
              <w:t xml:space="preserve"> </w:t>
            </w:r>
            <w:r w:rsidR="0002363C">
              <w:rPr>
                <w:bCs/>
                <w:szCs w:val="24"/>
              </w:rPr>
              <w:t xml:space="preserve">grupurile </w:t>
            </w:r>
            <w:r w:rsidR="00DC6445">
              <w:rPr>
                <w:bCs/>
                <w:szCs w:val="24"/>
              </w:rPr>
              <w:t xml:space="preserve">raionale </w:t>
            </w:r>
            <w:r w:rsidR="0002363C">
              <w:rPr>
                <w:bCs/>
                <w:szCs w:val="24"/>
              </w:rPr>
              <w:t xml:space="preserve">de </w:t>
            </w:r>
            <w:r w:rsidR="00DC6445">
              <w:rPr>
                <w:bCs/>
                <w:szCs w:val="24"/>
              </w:rPr>
              <w:t>V</w:t>
            </w:r>
            <w:r w:rsidR="0002363C">
              <w:rPr>
                <w:bCs/>
                <w:szCs w:val="24"/>
              </w:rPr>
              <w:t>iber</w:t>
            </w:r>
            <w:r>
              <w:rPr>
                <w:bCs/>
                <w:szCs w:val="24"/>
              </w:rPr>
              <w:t xml:space="preserve"> pe </w:t>
            </w:r>
            <w:r w:rsidR="0035770D">
              <w:rPr>
                <w:bCs/>
                <w:szCs w:val="24"/>
              </w:rPr>
              <w:t xml:space="preserve"> discipline de studiu</w:t>
            </w:r>
          </w:p>
          <w:p w:rsidR="003302A5" w:rsidRPr="00844B1C" w:rsidRDefault="003302A5" w:rsidP="00844B1C">
            <w:pPr>
              <w:numPr>
                <w:ilvl w:val="0"/>
                <w:numId w:val="6"/>
              </w:numPr>
              <w:ind w:left="346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Oferte </w:t>
            </w:r>
            <w:r w:rsidR="0035770D">
              <w:rPr>
                <w:szCs w:val="24"/>
              </w:rPr>
              <w:t xml:space="preserve">privind prognoza necesarului de personal didactic </w:t>
            </w:r>
            <w:r>
              <w:rPr>
                <w:szCs w:val="24"/>
              </w:rPr>
              <w:t xml:space="preserve"> prezentate către DÎ Soroca</w:t>
            </w:r>
            <w:r w:rsidR="007E696C">
              <w:rPr>
                <w:szCs w:val="24"/>
              </w:rPr>
              <w:t xml:space="preserve"> </w:t>
            </w:r>
            <w:r>
              <w:rPr>
                <w:szCs w:val="24"/>
              </w:rPr>
              <w:t>(Anexa</w:t>
            </w:r>
            <w:r w:rsidR="006E68DB">
              <w:rPr>
                <w:szCs w:val="24"/>
              </w:rPr>
              <w:t xml:space="preserve"> 3.1.3</w:t>
            </w:r>
            <w:r w:rsidR="007E696C">
              <w:rPr>
                <w:szCs w:val="24"/>
              </w:rPr>
              <w:t>)</w:t>
            </w:r>
          </w:p>
          <w:p w:rsidR="003302A5" w:rsidRDefault="003302A5" w:rsidP="003302A5">
            <w:pPr>
              <w:numPr>
                <w:ilvl w:val="0"/>
                <w:numId w:val="6"/>
              </w:numPr>
              <w:ind w:left="360"/>
              <w:rPr>
                <w:i/>
                <w:szCs w:val="24"/>
              </w:rPr>
            </w:pPr>
            <w:r>
              <w:rPr>
                <w:bCs/>
                <w:szCs w:val="24"/>
              </w:rPr>
              <w:t>Registrul de evidență a contractelor individuale de muncă</w:t>
            </w:r>
            <w:r>
              <w:rPr>
                <w:szCs w:val="24"/>
              </w:rPr>
              <w:t>,(Anexa</w:t>
            </w:r>
            <w:r w:rsidR="006E68DB">
              <w:rPr>
                <w:szCs w:val="24"/>
              </w:rPr>
              <w:t xml:space="preserve"> 3.1.4</w:t>
            </w:r>
            <w:r>
              <w:rPr>
                <w:szCs w:val="24"/>
              </w:rPr>
              <w:t xml:space="preserve"> )</w:t>
            </w:r>
          </w:p>
          <w:p w:rsidR="003302A5" w:rsidRPr="00E133C6" w:rsidRDefault="003302A5" w:rsidP="003302A5">
            <w:pPr>
              <w:numPr>
                <w:ilvl w:val="0"/>
                <w:numId w:val="6"/>
              </w:numPr>
              <w:ind w:left="360"/>
              <w:rPr>
                <w:i/>
                <w:szCs w:val="24"/>
              </w:rPr>
            </w:pPr>
            <w:r>
              <w:rPr>
                <w:bCs/>
                <w:color w:val="000000"/>
                <w:szCs w:val="24"/>
                <w:shd w:val="clear" w:color="auto" w:fill="FFFFFF"/>
              </w:rPr>
              <w:t>Contractele de muncă individuale/Acordurile de modificare a contractelor individuale de muncă</w:t>
            </w:r>
          </w:p>
          <w:p w:rsidR="00E133C6" w:rsidRDefault="00E133C6" w:rsidP="003302A5">
            <w:pPr>
              <w:numPr>
                <w:ilvl w:val="0"/>
                <w:numId w:val="6"/>
              </w:numPr>
              <w:ind w:left="360"/>
              <w:rPr>
                <w:i/>
                <w:szCs w:val="24"/>
              </w:rPr>
            </w:pPr>
            <w:r>
              <w:rPr>
                <w:bCs/>
                <w:color w:val="000000"/>
                <w:szCs w:val="24"/>
                <w:shd w:val="clear" w:color="auto" w:fill="FFFFFF"/>
              </w:rPr>
              <w:t>Contractul colectiv de muncă</w:t>
            </w:r>
          </w:p>
          <w:p w:rsidR="003302A5" w:rsidRDefault="003302A5" w:rsidP="003302A5">
            <w:pPr>
              <w:numPr>
                <w:ilvl w:val="0"/>
                <w:numId w:val="6"/>
              </w:numPr>
              <w:ind w:left="360"/>
              <w:rPr>
                <w:i/>
                <w:szCs w:val="24"/>
              </w:rPr>
            </w:pPr>
            <w:r>
              <w:rPr>
                <w:bCs/>
                <w:szCs w:val="24"/>
              </w:rPr>
              <w:t xml:space="preserve">PV nr. </w:t>
            </w:r>
            <w:r w:rsidR="00844B1C">
              <w:rPr>
                <w:bCs/>
                <w:szCs w:val="24"/>
              </w:rPr>
              <w:t xml:space="preserve">02 </w:t>
            </w:r>
            <w:r>
              <w:rPr>
                <w:bCs/>
                <w:szCs w:val="24"/>
              </w:rPr>
              <w:t>din</w:t>
            </w:r>
            <w:r w:rsidR="00844B1C">
              <w:rPr>
                <w:bCs/>
                <w:szCs w:val="24"/>
              </w:rPr>
              <w:t xml:space="preserve"> 01.09.2021</w:t>
            </w:r>
            <w:r>
              <w:rPr>
                <w:bCs/>
                <w:szCs w:val="24"/>
              </w:rPr>
              <w:t xml:space="preserve">  al CA cu privire la aprobarea fișelor postului, (Anexa</w:t>
            </w:r>
            <w:r w:rsidR="006E68DB">
              <w:rPr>
                <w:bCs/>
                <w:szCs w:val="24"/>
              </w:rPr>
              <w:t xml:space="preserve"> 3.1.4 </w:t>
            </w:r>
            <w:r>
              <w:rPr>
                <w:bCs/>
                <w:szCs w:val="24"/>
              </w:rPr>
              <w:t>)</w:t>
            </w:r>
          </w:p>
          <w:p w:rsidR="003302A5" w:rsidRDefault="003302A5" w:rsidP="003302A5">
            <w:pPr>
              <w:numPr>
                <w:ilvl w:val="0"/>
                <w:numId w:val="6"/>
              </w:numPr>
              <w:ind w:left="360"/>
              <w:rPr>
                <w:i/>
                <w:szCs w:val="24"/>
              </w:rPr>
            </w:pPr>
            <w:r>
              <w:rPr>
                <w:bCs/>
                <w:szCs w:val="24"/>
              </w:rPr>
              <w:t>Registrul de evidență al personalului</w:t>
            </w:r>
            <w:r w:rsidR="006E68DB">
              <w:rPr>
                <w:szCs w:val="24"/>
              </w:rPr>
              <w:t xml:space="preserve"> </w:t>
            </w:r>
            <w:r>
              <w:rPr>
                <w:szCs w:val="24"/>
              </w:rPr>
              <w:t>(Anexa</w:t>
            </w:r>
            <w:r w:rsidR="006E68DB">
              <w:rPr>
                <w:szCs w:val="24"/>
              </w:rPr>
              <w:t xml:space="preserve"> 3.1.5</w:t>
            </w:r>
            <w:r>
              <w:rPr>
                <w:szCs w:val="24"/>
              </w:rPr>
              <w:t xml:space="preserve"> )</w:t>
            </w:r>
          </w:p>
          <w:p w:rsidR="003302A5" w:rsidRDefault="003302A5" w:rsidP="003302A5">
            <w:pPr>
              <w:numPr>
                <w:ilvl w:val="0"/>
                <w:numId w:val="6"/>
              </w:numPr>
              <w:ind w:left="360"/>
              <w:rPr>
                <w:szCs w:val="24"/>
              </w:rPr>
            </w:pPr>
            <w:r>
              <w:rPr>
                <w:szCs w:val="24"/>
              </w:rPr>
              <w:t>Ordin</w:t>
            </w:r>
            <w:r w:rsidR="00844B1C">
              <w:rPr>
                <w:szCs w:val="24"/>
              </w:rPr>
              <w:t>e cu privire la  angajarea personalului didactic și auxiliar</w:t>
            </w:r>
          </w:p>
        </w:tc>
      </w:tr>
      <w:tr w:rsidR="003302A5" w:rsidTr="00FB0C1B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A5" w:rsidRDefault="003302A5">
            <w:pPr>
              <w:rPr>
                <w:b/>
                <w:bCs/>
              </w:rPr>
            </w:pPr>
            <w:r>
              <w:rPr>
                <w:b/>
                <w:bCs/>
              </w:rPr>
              <w:t>Constatări</w:t>
            </w:r>
          </w:p>
        </w:tc>
        <w:tc>
          <w:tcPr>
            <w:tcW w:w="7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82" w:rsidRPr="00345882" w:rsidRDefault="00345882" w:rsidP="00345882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Cs w:val="24"/>
                <w:lang w:val="en-US"/>
              </w:rPr>
            </w:pPr>
            <w:r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 xml:space="preserve">  </w:t>
            </w:r>
            <w:r w:rsidRPr="00345882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 xml:space="preserve">Cadrul de conducere coordonează </w:t>
            </w:r>
            <w:r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 xml:space="preserve">și gestionează eficient </w:t>
            </w:r>
            <w:r w:rsidRPr="00345882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>p</w:t>
            </w:r>
            <w:r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 xml:space="preserve">rocesul de recrutare, angajare, </w:t>
            </w:r>
            <w:r w:rsidRPr="00345882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>concediere a personalului (didactic, a</w:t>
            </w:r>
            <w:r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>uxiliar, nedidactic)</w:t>
            </w:r>
            <w:r w:rsidRPr="00345882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>, în conformitate cu prevederile legislației în vigoare. Instituț</w:t>
            </w:r>
            <w:r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 xml:space="preserve">ia este </w:t>
            </w:r>
            <w:r w:rsidR="00BE4FD2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>asigurată 95</w:t>
            </w:r>
            <w:r w:rsidRPr="00345882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>% cu cadre didactice, auxiliare și nedidactice.</w:t>
            </w:r>
          </w:p>
          <w:p w:rsidR="003302A5" w:rsidRDefault="003302A5" w:rsidP="00345882">
            <w:pPr>
              <w:rPr>
                <w:i/>
                <w:szCs w:val="24"/>
              </w:rPr>
            </w:pPr>
          </w:p>
        </w:tc>
      </w:tr>
      <w:tr w:rsidR="003302A5" w:rsidTr="00FB0C1B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A5" w:rsidRDefault="003302A5">
            <w:pPr>
              <w:rPr>
                <w:szCs w:val="24"/>
              </w:rPr>
            </w:pPr>
            <w:r>
              <w:rPr>
                <w:szCs w:val="24"/>
              </w:rPr>
              <w:t>Pondere și punctaj acordat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A5" w:rsidRDefault="003302A5">
            <w:r>
              <w:t xml:space="preserve">Pondere: </w:t>
            </w:r>
            <w:r>
              <w:rPr>
                <w:b/>
                <w:bCs/>
              </w:rPr>
              <w:t>1</w:t>
            </w:r>
            <w:r w:rsidR="00FB0C1B">
              <w:rPr>
                <w:b/>
                <w:bCs/>
              </w:rPr>
              <w:t>,0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A5" w:rsidRDefault="003302A5">
            <w:r>
              <w:t xml:space="preserve">Autoevaluare conform criteriilor: </w:t>
            </w:r>
            <w:r w:rsidR="004F6F4C">
              <w:t>-</w:t>
            </w:r>
            <w:r w:rsidR="003460E5">
              <w:t xml:space="preserve"> </w:t>
            </w:r>
            <w:r w:rsidR="00844B1C">
              <w:t>1</w:t>
            </w:r>
            <w:r w:rsidR="00FB0C1B">
              <w:t>,0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A5" w:rsidRDefault="003302A5">
            <w:r>
              <w:t>Punctaj acordat: -</w:t>
            </w:r>
            <w:r w:rsidR="00844B1C">
              <w:t xml:space="preserve"> 1</w:t>
            </w:r>
            <w:r w:rsidR="00FB0C1B">
              <w:t>,0</w:t>
            </w:r>
          </w:p>
        </w:tc>
      </w:tr>
    </w:tbl>
    <w:p w:rsidR="003302A5" w:rsidRDefault="003302A5" w:rsidP="003302A5">
      <w:pPr>
        <w:rPr>
          <w:szCs w:val="24"/>
        </w:rPr>
      </w:pPr>
    </w:p>
    <w:p w:rsidR="002C17C4" w:rsidRDefault="002C17C4" w:rsidP="003302A5">
      <w:pPr>
        <w:rPr>
          <w:b/>
        </w:rPr>
      </w:pPr>
    </w:p>
    <w:p w:rsidR="003302A5" w:rsidRDefault="003302A5" w:rsidP="003302A5">
      <w:pPr>
        <w:rPr>
          <w:b/>
        </w:rPr>
      </w:pPr>
      <w:r>
        <w:rPr>
          <w:b/>
        </w:rPr>
        <w:t xml:space="preserve">Indicator 3.2. </w:t>
      </w:r>
      <w:r>
        <w:t>Asigură eficacitatea dezvoltării profesionale continuă a personalului (didactic, didactic auxiliar, nedidactic)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1444"/>
        <w:gridCol w:w="4087"/>
        <w:gridCol w:w="2269"/>
      </w:tblGrid>
      <w:tr w:rsidR="003302A5" w:rsidTr="00430E2F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A5" w:rsidRDefault="003302A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Dovezi </w:t>
            </w:r>
          </w:p>
        </w:tc>
        <w:tc>
          <w:tcPr>
            <w:tcW w:w="7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A5" w:rsidRPr="00321F4D" w:rsidRDefault="003302A5" w:rsidP="00321F4D">
            <w:pPr>
              <w:numPr>
                <w:ilvl w:val="0"/>
                <w:numId w:val="6"/>
              </w:numPr>
              <w:ind w:left="360"/>
              <w:rPr>
                <w:i/>
                <w:szCs w:val="24"/>
              </w:rPr>
            </w:pPr>
            <w:r>
              <w:rPr>
                <w:bCs/>
                <w:szCs w:val="24"/>
              </w:rPr>
              <w:t>PV nr</w:t>
            </w:r>
            <w:r w:rsidR="008476E2">
              <w:rPr>
                <w:bCs/>
                <w:szCs w:val="24"/>
              </w:rPr>
              <w:t>.02</w:t>
            </w:r>
            <w:r>
              <w:rPr>
                <w:bCs/>
                <w:szCs w:val="24"/>
              </w:rPr>
              <w:t xml:space="preserve"> din</w:t>
            </w:r>
            <w:r w:rsidR="008476E2">
              <w:rPr>
                <w:bCs/>
                <w:szCs w:val="24"/>
              </w:rPr>
              <w:t xml:space="preserve"> 06.09.2021</w:t>
            </w:r>
            <w:r>
              <w:rPr>
                <w:bCs/>
                <w:szCs w:val="24"/>
              </w:rPr>
              <w:t xml:space="preserve"> al C</w:t>
            </w:r>
            <w:r w:rsidR="008476E2">
              <w:rPr>
                <w:bCs/>
                <w:szCs w:val="24"/>
              </w:rPr>
              <w:t>P</w:t>
            </w:r>
            <w:r>
              <w:rPr>
                <w:bCs/>
                <w:szCs w:val="24"/>
              </w:rPr>
              <w:t xml:space="preserve"> cu privire la aprobarea planul</w:t>
            </w:r>
            <w:r w:rsidR="008476E2">
              <w:rPr>
                <w:bCs/>
                <w:szCs w:val="24"/>
              </w:rPr>
              <w:t>ui</w:t>
            </w:r>
            <w:r>
              <w:rPr>
                <w:bCs/>
                <w:szCs w:val="24"/>
              </w:rPr>
              <w:t xml:space="preserve"> de formare continuă a cadrelor didactice din instituție</w:t>
            </w:r>
            <w:r w:rsidR="008476E2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(Anexa </w:t>
            </w:r>
            <w:r w:rsidR="003C6E56">
              <w:rPr>
                <w:bCs/>
                <w:szCs w:val="24"/>
              </w:rPr>
              <w:t xml:space="preserve"> 3.2.1</w:t>
            </w:r>
            <w:r>
              <w:rPr>
                <w:bCs/>
                <w:szCs w:val="24"/>
              </w:rPr>
              <w:t>)</w:t>
            </w:r>
          </w:p>
          <w:p w:rsidR="003302A5" w:rsidRPr="00321F4D" w:rsidRDefault="00E67545" w:rsidP="00321F4D">
            <w:pPr>
              <w:numPr>
                <w:ilvl w:val="0"/>
                <w:numId w:val="6"/>
              </w:numPr>
              <w:ind w:left="360"/>
              <w:rPr>
                <w:szCs w:val="24"/>
              </w:rPr>
            </w:pPr>
            <w:r>
              <w:rPr>
                <w:szCs w:val="24"/>
              </w:rPr>
              <w:t xml:space="preserve">Participarea </w:t>
            </w:r>
            <w:r w:rsidR="003302A5">
              <w:rPr>
                <w:szCs w:val="24"/>
              </w:rPr>
              <w:t>cadrelor didactice la cursuri de recalificare profesională/ stagii de formare continuă</w:t>
            </w:r>
            <w:r w:rsidR="00321F4D">
              <w:rPr>
                <w:szCs w:val="24"/>
              </w:rPr>
              <w:t xml:space="preserve"> </w:t>
            </w:r>
          </w:p>
          <w:p w:rsidR="003302A5" w:rsidRDefault="003302A5" w:rsidP="003302A5">
            <w:pPr>
              <w:numPr>
                <w:ilvl w:val="0"/>
                <w:numId w:val="6"/>
              </w:numPr>
              <w:ind w:left="360"/>
              <w:rPr>
                <w:i/>
                <w:szCs w:val="24"/>
              </w:rPr>
            </w:pPr>
            <w:r>
              <w:rPr>
                <w:bCs/>
                <w:color w:val="000000"/>
                <w:szCs w:val="24"/>
                <w:shd w:val="clear" w:color="auto" w:fill="FFFFFF"/>
              </w:rPr>
              <w:t>Ordin nr.</w:t>
            </w:r>
            <w:r w:rsidR="00D92724">
              <w:rPr>
                <w:bCs/>
                <w:color w:val="000000"/>
                <w:szCs w:val="24"/>
                <w:shd w:val="clear" w:color="auto" w:fill="FFFFFF"/>
              </w:rPr>
              <w:t>62</w:t>
            </w:r>
            <w:r>
              <w:rPr>
                <w:bCs/>
                <w:color w:val="000000"/>
                <w:szCs w:val="24"/>
                <w:shd w:val="clear" w:color="auto" w:fill="FFFFFF"/>
              </w:rPr>
              <w:t xml:space="preserve"> din</w:t>
            </w:r>
            <w:r w:rsidR="00D92724">
              <w:rPr>
                <w:bCs/>
                <w:color w:val="000000"/>
                <w:szCs w:val="24"/>
                <w:shd w:val="clear" w:color="auto" w:fill="FFFFFF"/>
              </w:rPr>
              <w:t xml:space="preserve"> 18.10.2021</w:t>
            </w:r>
            <w:r>
              <w:rPr>
                <w:bCs/>
                <w:color w:val="000000"/>
                <w:szCs w:val="24"/>
                <w:shd w:val="clear" w:color="auto" w:fill="FFFFFF"/>
              </w:rPr>
              <w:t xml:space="preserve"> cu privire la </w:t>
            </w:r>
            <w:r w:rsidR="00D92724">
              <w:rPr>
                <w:bCs/>
                <w:color w:val="000000"/>
                <w:szCs w:val="24"/>
                <w:shd w:val="clear" w:color="auto" w:fill="FFFFFF"/>
              </w:rPr>
              <w:t>instituirea</w:t>
            </w:r>
            <w:r>
              <w:rPr>
                <w:bCs/>
                <w:color w:val="000000"/>
                <w:szCs w:val="24"/>
                <w:shd w:val="clear" w:color="auto" w:fill="FFFFFF"/>
              </w:rPr>
              <w:t xml:space="preserve"> comisiei de atestare din instituție</w:t>
            </w:r>
            <w:r w:rsidR="00321F4D">
              <w:rPr>
                <w:bCs/>
                <w:color w:val="000000"/>
                <w:szCs w:val="24"/>
                <w:shd w:val="clear" w:color="auto" w:fill="FFFFFF"/>
              </w:rPr>
              <w:t xml:space="preserve"> </w:t>
            </w:r>
            <w:r>
              <w:rPr>
                <w:bCs/>
                <w:color w:val="000000"/>
                <w:szCs w:val="24"/>
                <w:shd w:val="clear" w:color="auto" w:fill="FFFFFF"/>
              </w:rPr>
              <w:t>(Anexa</w:t>
            </w:r>
            <w:r w:rsidR="00D92724">
              <w:rPr>
                <w:bCs/>
                <w:color w:val="000000"/>
                <w:szCs w:val="24"/>
                <w:shd w:val="clear" w:color="auto" w:fill="FFFFFF"/>
              </w:rPr>
              <w:t xml:space="preserve"> </w:t>
            </w:r>
            <w:r w:rsidR="003C6E56">
              <w:rPr>
                <w:bCs/>
                <w:color w:val="000000"/>
                <w:szCs w:val="24"/>
                <w:shd w:val="clear" w:color="auto" w:fill="FFFFFF"/>
              </w:rPr>
              <w:t>3.2.2</w:t>
            </w:r>
            <w:r>
              <w:rPr>
                <w:bCs/>
                <w:color w:val="000000"/>
                <w:szCs w:val="24"/>
                <w:shd w:val="clear" w:color="auto" w:fill="FFFFFF"/>
              </w:rPr>
              <w:t>)</w:t>
            </w:r>
          </w:p>
          <w:p w:rsidR="003302A5" w:rsidRDefault="003302A5" w:rsidP="003302A5">
            <w:pPr>
              <w:numPr>
                <w:ilvl w:val="0"/>
                <w:numId w:val="6"/>
              </w:numPr>
              <w:ind w:left="360"/>
              <w:rPr>
                <w:i/>
                <w:szCs w:val="24"/>
              </w:rPr>
            </w:pPr>
            <w:r>
              <w:rPr>
                <w:bCs/>
                <w:color w:val="000000"/>
                <w:szCs w:val="24"/>
                <w:shd w:val="clear" w:color="auto" w:fill="FFFFFF"/>
              </w:rPr>
              <w:t>PV nr</w:t>
            </w:r>
            <w:r w:rsidR="00023D93">
              <w:rPr>
                <w:bCs/>
                <w:color w:val="000000"/>
                <w:szCs w:val="24"/>
                <w:shd w:val="clear" w:color="auto" w:fill="FFFFFF"/>
              </w:rPr>
              <w:t>.02</w:t>
            </w:r>
            <w:r>
              <w:rPr>
                <w:bCs/>
                <w:color w:val="000000"/>
                <w:szCs w:val="24"/>
                <w:shd w:val="clear" w:color="auto" w:fill="FFFFFF"/>
              </w:rPr>
              <w:t xml:space="preserve"> din </w:t>
            </w:r>
            <w:r w:rsidR="00023D93">
              <w:rPr>
                <w:bCs/>
                <w:color w:val="000000"/>
                <w:szCs w:val="24"/>
                <w:shd w:val="clear" w:color="auto" w:fill="FFFFFF"/>
              </w:rPr>
              <w:t xml:space="preserve">06.09.2021 </w:t>
            </w:r>
            <w:r>
              <w:rPr>
                <w:bCs/>
                <w:color w:val="000000"/>
                <w:szCs w:val="24"/>
                <w:shd w:val="clear" w:color="auto" w:fill="FFFFFF"/>
              </w:rPr>
              <w:t>al CP cu privire la aprob</w:t>
            </w:r>
            <w:r w:rsidR="003C6E56">
              <w:rPr>
                <w:bCs/>
                <w:color w:val="000000"/>
                <w:szCs w:val="24"/>
                <w:shd w:val="clear" w:color="auto" w:fill="FFFFFF"/>
              </w:rPr>
              <w:t>area planului de activitate al C</w:t>
            </w:r>
            <w:r>
              <w:rPr>
                <w:bCs/>
                <w:color w:val="000000"/>
                <w:szCs w:val="24"/>
                <w:shd w:val="clear" w:color="auto" w:fill="FFFFFF"/>
              </w:rPr>
              <w:t>omisiei de atestare din instituție (Anexa</w:t>
            </w:r>
            <w:r w:rsidR="003C6E56">
              <w:rPr>
                <w:bCs/>
                <w:color w:val="000000"/>
                <w:szCs w:val="24"/>
                <w:shd w:val="clear" w:color="auto" w:fill="FFFFFF"/>
              </w:rPr>
              <w:t xml:space="preserve"> 3.2.3</w:t>
            </w:r>
            <w:r>
              <w:rPr>
                <w:bCs/>
                <w:color w:val="000000"/>
                <w:szCs w:val="24"/>
                <w:shd w:val="clear" w:color="auto" w:fill="FFFFFF"/>
              </w:rPr>
              <w:t>)</w:t>
            </w:r>
          </w:p>
          <w:p w:rsidR="003302A5" w:rsidRDefault="003302A5" w:rsidP="003302A5">
            <w:pPr>
              <w:numPr>
                <w:ilvl w:val="0"/>
                <w:numId w:val="6"/>
              </w:numPr>
              <w:ind w:left="360"/>
              <w:rPr>
                <w:i/>
                <w:szCs w:val="24"/>
              </w:rPr>
            </w:pPr>
            <w:r>
              <w:rPr>
                <w:bCs/>
                <w:color w:val="000000"/>
                <w:szCs w:val="24"/>
                <w:shd w:val="clear" w:color="auto" w:fill="FFFFFF"/>
              </w:rPr>
              <w:t>Certificat</w:t>
            </w:r>
            <w:r w:rsidR="005B38B3">
              <w:rPr>
                <w:bCs/>
                <w:color w:val="000000"/>
                <w:szCs w:val="24"/>
                <w:shd w:val="clear" w:color="auto" w:fill="FFFFFF"/>
              </w:rPr>
              <w:t xml:space="preserve">ele cadrelor didactice de la cursurile de formare </w:t>
            </w:r>
            <w:r w:rsidR="003C6E56">
              <w:rPr>
                <w:bCs/>
                <w:color w:val="000000"/>
                <w:szCs w:val="24"/>
                <w:shd w:val="clear" w:color="auto" w:fill="FFFFFF"/>
              </w:rPr>
              <w:t xml:space="preserve">profesională </w:t>
            </w:r>
            <w:r w:rsidR="005B38B3">
              <w:rPr>
                <w:bCs/>
                <w:color w:val="000000"/>
                <w:szCs w:val="24"/>
                <w:shd w:val="clear" w:color="auto" w:fill="FFFFFF"/>
              </w:rPr>
              <w:t>continuă</w:t>
            </w:r>
          </w:p>
          <w:p w:rsidR="003302A5" w:rsidRDefault="003302A5" w:rsidP="003302A5">
            <w:pPr>
              <w:numPr>
                <w:ilvl w:val="0"/>
                <w:numId w:val="6"/>
              </w:numPr>
              <w:ind w:left="360"/>
              <w:rPr>
                <w:i/>
                <w:szCs w:val="24"/>
              </w:rPr>
            </w:pPr>
            <w:r>
              <w:rPr>
                <w:bCs/>
                <w:color w:val="000000"/>
                <w:szCs w:val="24"/>
                <w:shd w:val="clear" w:color="auto" w:fill="FFFFFF"/>
              </w:rPr>
              <w:t>Diplom</w:t>
            </w:r>
            <w:r w:rsidR="005B38B3">
              <w:rPr>
                <w:bCs/>
                <w:color w:val="000000"/>
                <w:szCs w:val="24"/>
                <w:shd w:val="clear" w:color="auto" w:fill="FFFFFF"/>
              </w:rPr>
              <w:t>ele cadrelor didactice de la cursurile de recalificare profesională</w:t>
            </w:r>
            <w:r w:rsidR="003C6E56">
              <w:rPr>
                <w:bCs/>
                <w:color w:val="000000"/>
                <w:szCs w:val="24"/>
                <w:shd w:val="clear" w:color="auto" w:fill="FFFFFF"/>
              </w:rPr>
              <w:t xml:space="preserve"> (Anexa 3.2.4</w:t>
            </w:r>
            <w:r>
              <w:rPr>
                <w:bCs/>
                <w:color w:val="000000"/>
                <w:szCs w:val="24"/>
                <w:shd w:val="clear" w:color="auto" w:fill="FFFFFF"/>
              </w:rPr>
              <w:t>)</w:t>
            </w:r>
          </w:p>
        </w:tc>
      </w:tr>
      <w:tr w:rsidR="003302A5" w:rsidTr="00430E2F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A5" w:rsidRDefault="003302A5">
            <w:pPr>
              <w:rPr>
                <w:b/>
                <w:bCs/>
              </w:rPr>
            </w:pPr>
            <w:r>
              <w:rPr>
                <w:b/>
                <w:bCs/>
              </w:rPr>
              <w:t>Constatări</w:t>
            </w:r>
          </w:p>
        </w:tc>
        <w:tc>
          <w:tcPr>
            <w:tcW w:w="7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06" w:rsidRPr="00054406" w:rsidRDefault="00FE1CAD" w:rsidP="00054406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Cs w:val="24"/>
              </w:rPr>
            </w:pPr>
            <w:r>
              <w:rPr>
                <w:szCs w:val="24"/>
              </w:rPr>
              <w:t xml:space="preserve">  </w:t>
            </w:r>
            <w:r w:rsidR="003302A5">
              <w:rPr>
                <w:szCs w:val="24"/>
              </w:rPr>
              <w:t xml:space="preserve">Cadrul de conducere identifică nevoile de dezvoltare profesională și asigură </w:t>
            </w:r>
            <w:r w:rsidR="00054406">
              <w:rPr>
                <w:szCs w:val="24"/>
              </w:rPr>
              <w:t xml:space="preserve">eficacitatea dezvoltării profesionale continue a personalullui didactic prin </w:t>
            </w:r>
            <w:r w:rsidR="003302A5">
              <w:rPr>
                <w:szCs w:val="24"/>
              </w:rPr>
              <w:t>participarea personalului la activități de formare profesională</w:t>
            </w:r>
            <w:r w:rsidR="00054406">
              <w:rPr>
                <w:szCs w:val="24"/>
              </w:rPr>
              <w:t>,</w:t>
            </w:r>
            <w:r w:rsidR="00E0510D">
              <w:rPr>
                <w:szCs w:val="24"/>
              </w:rPr>
              <w:t xml:space="preserve"> </w:t>
            </w:r>
            <w:r w:rsidR="00E0510D">
              <w:rPr>
                <w:rFonts w:ascii="TimesNewRomanPSMT" w:eastAsiaTheme="minorHAnsi" w:hAnsi="TimesNewRomanPSMT" w:cs="TimesNewRomanPSMT"/>
                <w:szCs w:val="24"/>
              </w:rPr>
              <w:t>prin diseminarea bunelor practici și evaluarea impactului de dezvoltare</w:t>
            </w:r>
            <w:r w:rsidR="003E22B1">
              <w:rPr>
                <w:rFonts w:ascii="TimesNewRomanPSMT" w:eastAsiaTheme="minorHAnsi" w:hAnsi="TimesNewRomanPSMT" w:cs="TimesNewRomanPSMT"/>
                <w:szCs w:val="24"/>
              </w:rPr>
              <w:t xml:space="preserve"> profesională continuă. Se ține cont de aspirațiile de formare continuă ale angajaților, exprimate în cereri pentru atestare, formare continuă. Cadrul de conducere încurajează personalul să participe la diverse activități metodico-științifice și psiho-pedagogice</w:t>
            </w:r>
            <w:r w:rsidR="004A7A52">
              <w:rPr>
                <w:rFonts w:ascii="TimesNewRomanPSMT" w:eastAsiaTheme="minorHAnsi" w:hAnsi="TimesNewRomanPSMT" w:cs="TimesNewRomanPSMT"/>
                <w:szCs w:val="24"/>
              </w:rPr>
              <w:t>, competență digitală</w:t>
            </w:r>
            <w:r w:rsidR="003E22B1">
              <w:rPr>
                <w:rFonts w:ascii="TimesNewRomanPSMT" w:eastAsiaTheme="minorHAnsi" w:hAnsi="TimesNewRomanPSMT" w:cs="TimesNewRomanPSMT"/>
                <w:szCs w:val="24"/>
              </w:rPr>
              <w:t xml:space="preserve"> organizate la </w:t>
            </w:r>
            <w:r w:rsidR="00054406">
              <w:rPr>
                <w:rFonts w:ascii="TimesNewRomanPSMT" w:eastAsiaTheme="minorHAnsi" w:hAnsi="TimesNewRomanPSMT" w:cs="TimesNewRomanPSMT"/>
                <w:szCs w:val="24"/>
              </w:rPr>
              <w:t>nivel raional și instituțională.Dezvoltarea profesională continuă a cadrelor didactice se realizează prin studiul individual,</w:t>
            </w:r>
            <w:r w:rsidR="007E36B4">
              <w:rPr>
                <w:rFonts w:ascii="TimesNewRomanPSMT" w:eastAsiaTheme="minorHAnsi" w:hAnsi="TimesNewRomanPSMT" w:cs="TimesNewRomanPSMT"/>
                <w:szCs w:val="24"/>
              </w:rPr>
              <w:t xml:space="preserve"> </w:t>
            </w:r>
            <w:r w:rsidR="00054406">
              <w:rPr>
                <w:rFonts w:ascii="TimesNewRomanPSMT" w:eastAsiaTheme="minorHAnsi" w:hAnsi="TimesNewRomanPSMT" w:cs="TimesNewRomanPSMT"/>
                <w:szCs w:val="24"/>
              </w:rPr>
              <w:t>documentare științifică,</w:t>
            </w:r>
            <w:r w:rsidR="007E36B4">
              <w:rPr>
                <w:rFonts w:ascii="TimesNewRomanPSMT" w:eastAsiaTheme="minorHAnsi" w:hAnsi="TimesNewRomanPSMT" w:cs="TimesNewRomanPSMT"/>
                <w:szCs w:val="24"/>
              </w:rPr>
              <w:t xml:space="preserve"> </w:t>
            </w:r>
            <w:r w:rsidR="00054406">
              <w:rPr>
                <w:rFonts w:ascii="TimesNewRomanPSMT" w:eastAsiaTheme="minorHAnsi" w:hAnsi="TimesNewRomanPSMT" w:cs="TimesNewRomanPSMT"/>
                <w:szCs w:val="24"/>
              </w:rPr>
              <w:t>participare la consiliile metodice, sesiuni de comunicare,schimburi de e</w:t>
            </w:r>
            <w:r w:rsidR="00AD1ECA">
              <w:rPr>
                <w:rFonts w:ascii="TimesNewRomanPSMT" w:eastAsiaTheme="minorHAnsi" w:hAnsi="TimesNewRomanPSMT" w:cs="TimesNewRomanPSMT"/>
                <w:szCs w:val="24"/>
              </w:rPr>
              <w:t>xperiență, seminare de formare,</w:t>
            </w:r>
            <w:r w:rsidR="004A7A52">
              <w:rPr>
                <w:rFonts w:ascii="TimesNewRomanPSMT" w:eastAsiaTheme="minorHAnsi" w:hAnsi="TimesNewRomanPSMT" w:cs="TimesNewRomanPSMT"/>
                <w:szCs w:val="24"/>
              </w:rPr>
              <w:t xml:space="preserve"> instruiri în domeniile de competență digitală, </w:t>
            </w:r>
            <w:r w:rsidR="00054406">
              <w:rPr>
                <w:rFonts w:ascii="TimesNewRomanPSMT" w:eastAsiaTheme="minorHAnsi" w:hAnsi="TimesNewRomanPSMT" w:cs="TimesNewRomanPSMT"/>
                <w:szCs w:val="24"/>
              </w:rPr>
              <w:t>precum și cursuri de formare profesională continuă.</w:t>
            </w:r>
          </w:p>
        </w:tc>
      </w:tr>
      <w:tr w:rsidR="003302A5" w:rsidTr="00E11503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A5" w:rsidRDefault="003302A5">
            <w:pPr>
              <w:rPr>
                <w:szCs w:val="24"/>
              </w:rPr>
            </w:pPr>
            <w:r>
              <w:rPr>
                <w:szCs w:val="24"/>
              </w:rPr>
              <w:t>Pondere și punctaj acordat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A5" w:rsidRDefault="003302A5">
            <w:r>
              <w:t xml:space="preserve">Pondere: </w:t>
            </w:r>
            <w:r>
              <w:rPr>
                <w:b/>
                <w:bCs/>
              </w:rPr>
              <w:t>2</w:t>
            </w:r>
            <w:r w:rsidR="00E11503">
              <w:rPr>
                <w:b/>
                <w:bCs/>
              </w:rPr>
              <w:t>,0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A5" w:rsidRDefault="003302A5">
            <w:r>
              <w:t>Autoevaluare conform criteriilor:</w:t>
            </w:r>
            <w:r w:rsidR="00430E2F">
              <w:t>-</w:t>
            </w:r>
            <w:r>
              <w:t xml:space="preserve"> 0,75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A5" w:rsidRDefault="003302A5">
            <w:r>
              <w:t>Punctaj acordat: -1,5</w:t>
            </w:r>
          </w:p>
        </w:tc>
      </w:tr>
    </w:tbl>
    <w:p w:rsidR="003302A5" w:rsidRDefault="003302A5" w:rsidP="003302A5">
      <w:pPr>
        <w:rPr>
          <w:b/>
        </w:rPr>
      </w:pPr>
    </w:p>
    <w:p w:rsidR="003302A5" w:rsidRDefault="003302A5" w:rsidP="003302A5">
      <w:pPr>
        <w:rPr>
          <w:b/>
        </w:rPr>
      </w:pPr>
      <w:r>
        <w:rPr>
          <w:b/>
        </w:rPr>
        <w:t xml:space="preserve">Indicator 3.3. </w:t>
      </w:r>
      <w:r>
        <w:t>Monitorizează procesul de evaluare a personalului (didactic, didactic auxiliar, nedidactic)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1303"/>
        <w:gridCol w:w="3969"/>
        <w:gridCol w:w="2528"/>
      </w:tblGrid>
      <w:tr w:rsidR="003302A5" w:rsidTr="00EE646E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A5" w:rsidRDefault="003302A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Dovezi </w:t>
            </w:r>
          </w:p>
        </w:tc>
        <w:tc>
          <w:tcPr>
            <w:tcW w:w="7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A5" w:rsidRDefault="003302A5">
            <w:pPr>
              <w:rPr>
                <w:i/>
                <w:szCs w:val="24"/>
              </w:rPr>
            </w:pPr>
          </w:p>
          <w:p w:rsidR="00A57D5B" w:rsidRDefault="00A57D5B" w:rsidP="003302A5">
            <w:pPr>
              <w:numPr>
                <w:ilvl w:val="0"/>
                <w:numId w:val="6"/>
              </w:numPr>
              <w:ind w:left="360"/>
              <w:rPr>
                <w:szCs w:val="24"/>
              </w:rPr>
            </w:pPr>
            <w:r>
              <w:rPr>
                <w:szCs w:val="24"/>
              </w:rPr>
              <w:t>Participarea cadrelor didactice l</w:t>
            </w:r>
            <w:r w:rsidR="00455E5A">
              <w:rPr>
                <w:szCs w:val="24"/>
              </w:rPr>
              <w:t xml:space="preserve">a diverse activități de formare profesională </w:t>
            </w:r>
            <w:r>
              <w:rPr>
                <w:szCs w:val="24"/>
              </w:rPr>
              <w:t>la nivel instituțional, raional, republican</w:t>
            </w:r>
          </w:p>
          <w:p w:rsidR="00A57D5B" w:rsidRDefault="00A57D5B" w:rsidP="003302A5">
            <w:pPr>
              <w:numPr>
                <w:ilvl w:val="0"/>
                <w:numId w:val="6"/>
              </w:numPr>
              <w:ind w:left="360"/>
              <w:rPr>
                <w:szCs w:val="24"/>
              </w:rPr>
            </w:pPr>
            <w:r>
              <w:rPr>
                <w:szCs w:val="24"/>
              </w:rPr>
              <w:t>Fișele de autoevaluare și evaluare a performanțelor angajaților</w:t>
            </w:r>
          </w:p>
          <w:p w:rsidR="003302A5" w:rsidRDefault="003302A5" w:rsidP="003302A5">
            <w:pPr>
              <w:numPr>
                <w:ilvl w:val="0"/>
                <w:numId w:val="6"/>
              </w:numPr>
              <w:ind w:left="360"/>
              <w:rPr>
                <w:szCs w:val="24"/>
              </w:rPr>
            </w:pPr>
            <w:r>
              <w:rPr>
                <w:szCs w:val="24"/>
              </w:rPr>
              <w:t>PAI aprobat la CP</w:t>
            </w:r>
            <w:r w:rsidR="00A57D5B">
              <w:rPr>
                <w:szCs w:val="24"/>
              </w:rPr>
              <w:t>,</w:t>
            </w:r>
            <w:r>
              <w:rPr>
                <w:szCs w:val="24"/>
              </w:rPr>
              <w:t xml:space="preserve"> PV nr</w:t>
            </w:r>
            <w:r w:rsidR="00A57D5B">
              <w:rPr>
                <w:szCs w:val="24"/>
              </w:rPr>
              <w:t>.02</w:t>
            </w:r>
            <w:r>
              <w:rPr>
                <w:szCs w:val="24"/>
              </w:rPr>
              <w:t xml:space="preserve"> din</w:t>
            </w:r>
            <w:r w:rsidR="00A57D5B">
              <w:rPr>
                <w:szCs w:val="24"/>
              </w:rPr>
              <w:t xml:space="preserve"> 09.09.2019</w:t>
            </w:r>
            <w:r>
              <w:rPr>
                <w:szCs w:val="24"/>
              </w:rPr>
              <w:t xml:space="preserve"> OS </w:t>
            </w:r>
            <w:r w:rsidR="00A57D5B">
              <w:rPr>
                <w:szCs w:val="24"/>
              </w:rPr>
              <w:t>3</w:t>
            </w:r>
            <w:r>
              <w:rPr>
                <w:szCs w:val="24"/>
              </w:rPr>
              <w:t>.1.(</w:t>
            </w:r>
            <w:r>
              <w:rPr>
                <w:rFonts w:eastAsia="Times New Roman"/>
                <w:szCs w:val="24"/>
              </w:rPr>
              <w:t>Elaborarea și aplicarea de către echipa managerială a unui mecanism de monitorizare a activității cadrelor didactice)</w:t>
            </w:r>
            <w:r w:rsidR="00455E5A">
              <w:rPr>
                <w:rFonts w:eastAsia="Times New Roman"/>
                <w:szCs w:val="24"/>
              </w:rPr>
              <w:t xml:space="preserve"> ( Anexa 3.3.1 )</w:t>
            </w:r>
          </w:p>
          <w:p w:rsidR="003302A5" w:rsidRDefault="003302A5" w:rsidP="003302A5">
            <w:pPr>
              <w:numPr>
                <w:ilvl w:val="0"/>
                <w:numId w:val="6"/>
              </w:numPr>
              <w:ind w:left="360"/>
              <w:rPr>
                <w:szCs w:val="24"/>
              </w:rPr>
            </w:pPr>
            <w:r>
              <w:rPr>
                <w:bCs/>
                <w:szCs w:val="24"/>
              </w:rPr>
              <w:t>Fiș</w:t>
            </w:r>
            <w:r w:rsidR="00455E5A">
              <w:rPr>
                <w:bCs/>
                <w:szCs w:val="24"/>
              </w:rPr>
              <w:t xml:space="preserve">e de asistență la ore </w:t>
            </w:r>
          </w:p>
          <w:p w:rsidR="003302A5" w:rsidRPr="004D5F5E" w:rsidRDefault="00A57D5B" w:rsidP="004D5F5E">
            <w:pPr>
              <w:numPr>
                <w:ilvl w:val="0"/>
                <w:numId w:val="6"/>
              </w:numPr>
              <w:ind w:left="360"/>
              <w:rPr>
                <w:szCs w:val="24"/>
              </w:rPr>
            </w:pPr>
            <w:r>
              <w:rPr>
                <w:bCs/>
                <w:szCs w:val="24"/>
              </w:rPr>
              <w:t>Ord.nr.58 din 22.09.2021 cu privire la instituirea Comisiei de autoevaluare periodică a eficienței educaționa</w:t>
            </w:r>
            <w:r w:rsidR="004D5F5E">
              <w:rPr>
                <w:bCs/>
                <w:szCs w:val="24"/>
              </w:rPr>
              <w:t>le</w:t>
            </w:r>
            <w:r w:rsidR="00455E5A">
              <w:rPr>
                <w:bCs/>
                <w:szCs w:val="24"/>
              </w:rPr>
              <w:t xml:space="preserve"> ( 3.3.2 )</w:t>
            </w:r>
          </w:p>
          <w:p w:rsidR="003302A5" w:rsidRDefault="003302A5">
            <w:pPr>
              <w:rPr>
                <w:szCs w:val="24"/>
              </w:rPr>
            </w:pPr>
          </w:p>
        </w:tc>
      </w:tr>
      <w:tr w:rsidR="003302A5" w:rsidTr="00EE646E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A5" w:rsidRDefault="003302A5">
            <w:pPr>
              <w:rPr>
                <w:b/>
                <w:bCs/>
              </w:rPr>
            </w:pPr>
            <w:r>
              <w:rPr>
                <w:b/>
                <w:bCs/>
              </w:rPr>
              <w:t>Constatări</w:t>
            </w:r>
          </w:p>
        </w:tc>
        <w:tc>
          <w:tcPr>
            <w:tcW w:w="7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399" w:rsidRPr="00D43399" w:rsidRDefault="00D43399" w:rsidP="00D43399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Cs w:val="24"/>
                <w:lang w:val="en-US"/>
              </w:rPr>
            </w:pPr>
            <w:r>
              <w:rPr>
                <w:rFonts w:asciiTheme="minorHAnsi" w:eastAsiaTheme="minorHAnsi" w:hAnsiTheme="minorHAnsi" w:cs="TimesNewRomanPSMT"/>
                <w:szCs w:val="24"/>
                <w:lang w:val="ro-MD"/>
              </w:rPr>
              <w:t xml:space="preserve">   </w:t>
            </w:r>
            <w:r w:rsidRPr="00D43399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>Pentru realizarea obiectivă și transparentă a procesului educațional, în</w:t>
            </w:r>
          </w:p>
          <w:p w:rsidR="00D43399" w:rsidRPr="00D43399" w:rsidRDefault="00D43399" w:rsidP="00D43399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Cs w:val="24"/>
                <w:lang w:val="en-US"/>
              </w:rPr>
            </w:pPr>
            <w:r w:rsidRPr="00D43399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>instituție se organizează anual procesul de evaluare a personalului didactic.</w:t>
            </w:r>
          </w:p>
          <w:p w:rsidR="00D43399" w:rsidRPr="00D43399" w:rsidRDefault="00D43399" w:rsidP="00D43399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Cs w:val="24"/>
                <w:lang w:val="en-US"/>
              </w:rPr>
            </w:pPr>
            <w:r w:rsidRPr="00D43399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>Directorul coordonează programe de îmbunătățire/ dezvoltare a competențelor</w:t>
            </w:r>
          </w:p>
          <w:p w:rsidR="00D43399" w:rsidRPr="00D43399" w:rsidRDefault="00D43399" w:rsidP="00D43399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Cs w:val="24"/>
                <w:lang w:val="en-US"/>
              </w:rPr>
            </w:pPr>
            <w:r w:rsidRPr="00D43399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>profesionale, oferă consiliere și îndrumare metodologică personalului, în</w:t>
            </w:r>
          </w:p>
          <w:p w:rsidR="00D43399" w:rsidRPr="00D43399" w:rsidRDefault="00D43399" w:rsidP="00D43399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Cs w:val="24"/>
                <w:lang w:val="en-US"/>
              </w:rPr>
            </w:pPr>
            <w:r w:rsidRPr="00D43399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>contextul rezultatelor evaluă</w:t>
            </w:r>
            <w:r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>rii/autoevaluării.</w:t>
            </w:r>
          </w:p>
          <w:p w:rsidR="00D43399" w:rsidRPr="00D43399" w:rsidRDefault="00D43399" w:rsidP="00D43399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Cs w:val="24"/>
                <w:lang w:val="en-US"/>
              </w:rPr>
            </w:pPr>
            <w:r w:rsidRPr="00D43399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>În scopul monitorizării procesului de evaluare a personalului, directorul a</w:t>
            </w:r>
          </w:p>
          <w:p w:rsidR="00D43399" w:rsidRPr="00D43399" w:rsidRDefault="00D43399" w:rsidP="00D43399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Cs w:val="24"/>
                <w:lang w:val="en-US"/>
              </w:rPr>
            </w:pPr>
            <w:r w:rsidRPr="00D43399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>elaborat Regulamentul cu privire la modul de stabilire a sporului pentru</w:t>
            </w:r>
          </w:p>
          <w:p w:rsidR="003302A5" w:rsidRPr="00D43399" w:rsidRDefault="00D43399" w:rsidP="00D43399">
            <w:pPr>
              <w:rPr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Cs w:val="24"/>
                <w:lang w:val="ru-RU"/>
              </w:rPr>
              <w:t>performanță.</w:t>
            </w:r>
          </w:p>
        </w:tc>
      </w:tr>
      <w:tr w:rsidR="003302A5" w:rsidTr="00EE646E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A5" w:rsidRDefault="003302A5">
            <w:pPr>
              <w:rPr>
                <w:szCs w:val="24"/>
              </w:rPr>
            </w:pPr>
            <w:r>
              <w:rPr>
                <w:szCs w:val="24"/>
              </w:rPr>
              <w:t>Pondere și punctaj acordat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A5" w:rsidRDefault="003302A5">
            <w:r>
              <w:t xml:space="preserve">Pondere: </w:t>
            </w:r>
            <w:r>
              <w:rPr>
                <w:b/>
                <w:bCs/>
              </w:rPr>
              <w:t>1</w:t>
            </w:r>
            <w:r w:rsidR="000506BE">
              <w:rPr>
                <w:b/>
                <w:bCs/>
              </w:rPr>
              <w:t>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A5" w:rsidRDefault="003302A5">
            <w:r>
              <w:t>Autoevaluare conform criteriilor: -0,</w:t>
            </w:r>
            <w:r w:rsidR="004D5F5E">
              <w:t>7</w:t>
            </w:r>
            <w:r>
              <w:t>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A5" w:rsidRDefault="003302A5">
            <w:r>
              <w:t>Punctaj acordat: -</w:t>
            </w:r>
            <w:r w:rsidR="000506BE">
              <w:t xml:space="preserve"> </w:t>
            </w:r>
            <w:r>
              <w:t>0,</w:t>
            </w:r>
            <w:r w:rsidR="004D5F5E">
              <w:t>7</w:t>
            </w:r>
            <w:r>
              <w:t>5</w:t>
            </w:r>
          </w:p>
        </w:tc>
      </w:tr>
    </w:tbl>
    <w:p w:rsidR="003302A5" w:rsidRDefault="003302A5" w:rsidP="003302A5">
      <w:pPr>
        <w:rPr>
          <w:szCs w:val="24"/>
        </w:rPr>
      </w:pPr>
    </w:p>
    <w:p w:rsidR="003302A5" w:rsidRDefault="003302A5" w:rsidP="003302A5">
      <w:r>
        <w:rPr>
          <w:b/>
          <w:bCs/>
        </w:rPr>
        <w:t>Indicator 3.4.</w:t>
      </w:r>
      <w:r>
        <w:t xml:space="preserve"> Creează contexte de motivare și stimulare a performanței în activitate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1303"/>
        <w:gridCol w:w="3969"/>
        <w:gridCol w:w="2528"/>
      </w:tblGrid>
      <w:tr w:rsidR="003302A5" w:rsidTr="005C67A2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A5" w:rsidRDefault="003302A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Dovezi </w:t>
            </w:r>
          </w:p>
        </w:tc>
        <w:tc>
          <w:tcPr>
            <w:tcW w:w="7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A5" w:rsidRDefault="003302A5" w:rsidP="003302A5">
            <w:pPr>
              <w:numPr>
                <w:ilvl w:val="0"/>
                <w:numId w:val="6"/>
              </w:numPr>
              <w:ind w:left="360"/>
              <w:rPr>
                <w:i/>
                <w:szCs w:val="24"/>
              </w:rPr>
            </w:pPr>
            <w:r>
              <w:rPr>
                <w:bCs/>
                <w:color w:val="000000"/>
                <w:szCs w:val="24"/>
                <w:shd w:val="clear" w:color="auto" w:fill="FFFFFF"/>
              </w:rPr>
              <w:t>Ordin n</w:t>
            </w:r>
            <w:r w:rsidR="00886D26">
              <w:rPr>
                <w:bCs/>
                <w:color w:val="000000"/>
                <w:szCs w:val="24"/>
                <w:shd w:val="clear" w:color="auto" w:fill="FFFFFF"/>
              </w:rPr>
              <w:t>r.77 din 02.12.2021 cu privire la acordarea premiului anual</w:t>
            </w:r>
            <w:r w:rsidR="001E1BCE">
              <w:rPr>
                <w:bCs/>
                <w:color w:val="000000"/>
                <w:szCs w:val="24"/>
                <w:shd w:val="clear" w:color="auto" w:fill="FFFFFF"/>
              </w:rPr>
              <w:t xml:space="preserve"> ( Anexa 3.4.1 )</w:t>
            </w:r>
          </w:p>
          <w:p w:rsidR="00886D26" w:rsidRDefault="003302A5" w:rsidP="00886D26">
            <w:pPr>
              <w:numPr>
                <w:ilvl w:val="0"/>
                <w:numId w:val="6"/>
              </w:numPr>
              <w:ind w:left="360"/>
              <w:rPr>
                <w:i/>
                <w:szCs w:val="24"/>
              </w:rPr>
            </w:pPr>
            <w:r>
              <w:rPr>
                <w:bCs/>
                <w:color w:val="000000"/>
                <w:szCs w:val="24"/>
                <w:shd w:val="clear" w:color="auto" w:fill="FFFFFF"/>
              </w:rPr>
              <w:t>Ordin</w:t>
            </w:r>
            <w:r w:rsidR="00886D26">
              <w:rPr>
                <w:bCs/>
                <w:color w:val="000000"/>
                <w:szCs w:val="24"/>
                <w:shd w:val="clear" w:color="auto" w:fill="FFFFFF"/>
              </w:rPr>
              <w:t>e</w:t>
            </w:r>
            <w:r>
              <w:rPr>
                <w:bCs/>
                <w:color w:val="000000"/>
                <w:szCs w:val="24"/>
                <w:shd w:val="clear" w:color="auto" w:fill="FFFFFF"/>
              </w:rPr>
              <w:t xml:space="preserve"> cu privire  la stabilirea sporului de performanță </w:t>
            </w:r>
            <w:r w:rsidR="00886D26">
              <w:rPr>
                <w:bCs/>
                <w:color w:val="000000"/>
                <w:szCs w:val="24"/>
                <w:shd w:val="clear" w:color="auto" w:fill="FFFFFF"/>
              </w:rPr>
              <w:t xml:space="preserve">a </w:t>
            </w:r>
            <w:r>
              <w:rPr>
                <w:bCs/>
                <w:color w:val="000000"/>
                <w:szCs w:val="24"/>
                <w:shd w:val="clear" w:color="auto" w:fill="FFFFFF"/>
              </w:rPr>
              <w:t xml:space="preserve"> angajaților din instituție ( trimestrial ), (Anexa</w:t>
            </w:r>
            <w:r w:rsidR="001E1BCE">
              <w:rPr>
                <w:bCs/>
                <w:color w:val="000000"/>
                <w:szCs w:val="24"/>
                <w:shd w:val="clear" w:color="auto" w:fill="FFFFFF"/>
              </w:rPr>
              <w:t xml:space="preserve"> 3.4.2</w:t>
            </w:r>
            <w:r>
              <w:rPr>
                <w:bCs/>
                <w:color w:val="000000"/>
                <w:szCs w:val="24"/>
                <w:shd w:val="clear" w:color="auto" w:fill="FFFFFF"/>
              </w:rPr>
              <w:t xml:space="preserve"> )</w:t>
            </w:r>
          </w:p>
          <w:p w:rsidR="003302A5" w:rsidRPr="00886D26" w:rsidRDefault="00886D26" w:rsidP="00886D26">
            <w:pPr>
              <w:numPr>
                <w:ilvl w:val="0"/>
                <w:numId w:val="6"/>
              </w:numPr>
              <w:ind w:left="360"/>
              <w:rPr>
                <w:i/>
                <w:szCs w:val="24"/>
              </w:rPr>
            </w:pPr>
            <w:r>
              <w:rPr>
                <w:bCs/>
                <w:color w:val="000000"/>
                <w:szCs w:val="24"/>
                <w:shd w:val="clear" w:color="auto" w:fill="FFFFFF"/>
              </w:rPr>
              <w:t>O</w:t>
            </w:r>
            <w:r w:rsidR="003302A5" w:rsidRPr="00886D26">
              <w:rPr>
                <w:bCs/>
                <w:color w:val="000000"/>
                <w:szCs w:val="24"/>
                <w:shd w:val="clear" w:color="auto" w:fill="FFFFFF"/>
              </w:rPr>
              <w:t xml:space="preserve">rganizarea excursiei </w:t>
            </w:r>
            <w:r>
              <w:rPr>
                <w:bCs/>
                <w:color w:val="000000"/>
                <w:szCs w:val="24"/>
                <w:shd w:val="clear" w:color="auto" w:fill="FFFFFF"/>
              </w:rPr>
              <w:t xml:space="preserve">angajaților instituției </w:t>
            </w:r>
            <w:r w:rsidR="001E1BCE">
              <w:rPr>
                <w:bCs/>
                <w:color w:val="000000"/>
                <w:szCs w:val="24"/>
                <w:shd w:val="clear" w:color="auto" w:fill="FFFFFF"/>
              </w:rPr>
              <w:t>cu scop stimulativ</w:t>
            </w:r>
          </w:p>
        </w:tc>
      </w:tr>
      <w:tr w:rsidR="003302A5" w:rsidTr="005C67A2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A5" w:rsidRDefault="003302A5">
            <w:pPr>
              <w:rPr>
                <w:b/>
                <w:bCs/>
              </w:rPr>
            </w:pPr>
            <w:r>
              <w:rPr>
                <w:b/>
                <w:bCs/>
              </w:rPr>
              <w:t>Constatări</w:t>
            </w:r>
          </w:p>
        </w:tc>
        <w:tc>
          <w:tcPr>
            <w:tcW w:w="7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5B" w:rsidRPr="002F4D5B" w:rsidRDefault="002F4D5B" w:rsidP="002F4D5B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Cs w:val="24"/>
                <w:lang w:val="en-US"/>
              </w:rPr>
            </w:pPr>
            <w:r>
              <w:rPr>
                <w:rFonts w:asciiTheme="minorHAnsi" w:eastAsiaTheme="minorHAnsi" w:hAnsiTheme="minorHAnsi" w:cs="TimesNewRomanPSMT"/>
                <w:szCs w:val="24"/>
                <w:lang w:val="ro-MD"/>
              </w:rPr>
              <w:t xml:space="preserve">  </w:t>
            </w:r>
            <w:r w:rsidRPr="002F4D5B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>Directorul monitorizează procedura de motivare și stimulare a personalului</w:t>
            </w:r>
          </w:p>
          <w:p w:rsidR="002F4D5B" w:rsidRDefault="002F4D5B" w:rsidP="002F4D5B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Cs w:val="24"/>
                <w:lang w:val="en-US"/>
              </w:rPr>
            </w:pPr>
            <w:r w:rsidRPr="002F4D5B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>didactic și nedidactic ținând cont de rezultatele evaluă</w:t>
            </w:r>
            <w:r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>rii prin:</w:t>
            </w:r>
          </w:p>
          <w:p w:rsidR="002F4D5B" w:rsidRPr="002F4D5B" w:rsidRDefault="002F4D5B" w:rsidP="002F4D5B">
            <w:pPr>
              <w:pStyle w:val="Listparagraf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Cs w:val="24"/>
                <w:lang w:val="en-US"/>
              </w:rPr>
            </w:pPr>
            <w:r w:rsidRPr="002F4D5B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>mijloace materiale;</w:t>
            </w:r>
          </w:p>
          <w:p w:rsidR="002F4D5B" w:rsidRPr="002F4D5B" w:rsidRDefault="002F4D5B" w:rsidP="002F4D5B">
            <w:pPr>
              <w:pStyle w:val="Listparagraf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Cs w:val="24"/>
                <w:lang w:val="en-US"/>
              </w:rPr>
            </w:pPr>
            <w:r w:rsidRPr="002F4D5B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>mijloace de stimulare morală;</w:t>
            </w:r>
          </w:p>
          <w:p w:rsidR="002F4D5B" w:rsidRPr="002F4D5B" w:rsidRDefault="002F4D5B" w:rsidP="002F4D5B">
            <w:pPr>
              <w:pStyle w:val="Listparagraf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Cs w:val="24"/>
                <w:lang w:val="en-US"/>
              </w:rPr>
            </w:pPr>
            <w:r w:rsidRPr="002F4D5B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>asigurarea condițiilor de p</w:t>
            </w:r>
            <w:r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 xml:space="preserve">erfecționare profesională </w:t>
            </w:r>
            <w:r w:rsidRPr="002F4D5B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>prin participarea lor în diverse programe de formare, ateliere</w:t>
            </w:r>
            <w:r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 xml:space="preserve"> didactice</w:t>
            </w:r>
            <w:r w:rsidR="00AD1ECA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>, consilii metodice</w:t>
            </w:r>
            <w:r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 xml:space="preserve"> </w:t>
            </w:r>
            <w:r w:rsidRPr="002F4D5B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>la locul de muncă;</w:t>
            </w:r>
          </w:p>
          <w:p w:rsidR="002F4D5B" w:rsidRPr="002F4D5B" w:rsidRDefault="002F4D5B" w:rsidP="002F4D5B">
            <w:pPr>
              <w:pStyle w:val="Listparagraf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Cs w:val="24"/>
                <w:lang w:val="en-US"/>
              </w:rPr>
            </w:pPr>
            <w:r w:rsidRPr="002F4D5B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>recunoașterea meritelor, aprecierea și comunicarea realizărilor</w:t>
            </w:r>
          </w:p>
          <w:p w:rsidR="002F4D5B" w:rsidRPr="002F4D5B" w:rsidRDefault="002F4D5B" w:rsidP="002F4D5B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Cs w:val="24"/>
                <w:lang w:val="en-US"/>
              </w:rPr>
            </w:pPr>
            <w:r w:rsidRPr="002F4D5B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>individuale indiferent de mărimea lor;</w:t>
            </w:r>
          </w:p>
          <w:p w:rsidR="002F4D5B" w:rsidRPr="002F4D5B" w:rsidRDefault="002F4D5B" w:rsidP="002F4D5B">
            <w:pPr>
              <w:pStyle w:val="Listparagraf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Cs w:val="24"/>
                <w:lang w:val="en-US"/>
              </w:rPr>
            </w:pPr>
            <w:r w:rsidRPr="002F4D5B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>crearea stării de bine la locul de muncă (condiții fizice, climat</w:t>
            </w:r>
          </w:p>
          <w:p w:rsidR="002F4D5B" w:rsidRPr="002F4D5B" w:rsidRDefault="002F4D5B" w:rsidP="002F4D5B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Cs w:val="24"/>
                <w:lang w:val="en-US"/>
              </w:rPr>
            </w:pPr>
            <w:r w:rsidRPr="002F4D5B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>psihologic afectiv, dotarea materială, manifestarea încrederii în</w:t>
            </w:r>
          </w:p>
          <w:p w:rsidR="002F4D5B" w:rsidRPr="002F4D5B" w:rsidRDefault="002F4D5B" w:rsidP="002F4D5B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Cs w:val="24"/>
                <w:lang w:val="en-US"/>
              </w:rPr>
            </w:pPr>
            <w:r w:rsidRPr="002F4D5B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>subordonaț</w:t>
            </w:r>
            <w:r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>i )</w:t>
            </w:r>
          </w:p>
          <w:p w:rsidR="002F4D5B" w:rsidRPr="002F4D5B" w:rsidRDefault="002F4D5B" w:rsidP="002F4D5B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Cs w:val="24"/>
                <w:lang w:val="en-US"/>
              </w:rPr>
            </w:pPr>
            <w:r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 xml:space="preserve">   </w:t>
            </w:r>
            <w:r w:rsidRPr="002F4D5B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>Directorul încurajează și stimulează la nivel de instituție, prin diverse metode</w:t>
            </w:r>
          </w:p>
          <w:p w:rsidR="002F4D5B" w:rsidRPr="002F4D5B" w:rsidRDefault="002F4D5B" w:rsidP="002F4D5B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Cs w:val="24"/>
                <w:lang w:val="en-US"/>
              </w:rPr>
            </w:pPr>
            <w:r w:rsidRPr="002F4D5B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>și instrumente, performanța personalului angajat.</w:t>
            </w:r>
          </w:p>
          <w:p w:rsidR="003302A5" w:rsidRDefault="003302A5" w:rsidP="002F4D5B">
            <w:pPr>
              <w:rPr>
                <w:i/>
                <w:szCs w:val="24"/>
              </w:rPr>
            </w:pPr>
          </w:p>
        </w:tc>
      </w:tr>
      <w:tr w:rsidR="003302A5" w:rsidTr="005C67A2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A5" w:rsidRDefault="003302A5">
            <w:pPr>
              <w:rPr>
                <w:szCs w:val="24"/>
              </w:rPr>
            </w:pPr>
            <w:r>
              <w:rPr>
                <w:szCs w:val="24"/>
              </w:rPr>
              <w:t>Pondere</w:t>
            </w:r>
            <w:r w:rsidR="00EE646E">
              <w:rPr>
                <w:szCs w:val="24"/>
              </w:rPr>
              <w:t xml:space="preserve"> </w:t>
            </w:r>
            <w:r>
              <w:rPr>
                <w:szCs w:val="24"/>
              </w:rPr>
              <w:t>și punctaj acordat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A5" w:rsidRDefault="003302A5">
            <w:r>
              <w:t xml:space="preserve">Pondere: </w:t>
            </w:r>
            <w:r>
              <w:rPr>
                <w:b/>
                <w:bCs/>
              </w:rPr>
              <w:t>3</w:t>
            </w:r>
            <w:r w:rsidR="007217B4">
              <w:rPr>
                <w:b/>
                <w:bCs/>
              </w:rPr>
              <w:t>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A5" w:rsidRDefault="003302A5">
            <w:r>
              <w:t>Autoevaluare conform criteriilor: -0,75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A5" w:rsidRDefault="003302A5">
            <w:r>
              <w:t>Punctaj acordat: -2,25</w:t>
            </w:r>
          </w:p>
        </w:tc>
      </w:tr>
    </w:tbl>
    <w:p w:rsidR="003302A5" w:rsidRDefault="003302A5" w:rsidP="003302A5">
      <w:pPr>
        <w:rPr>
          <w:szCs w:val="24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5674"/>
        <w:gridCol w:w="1702"/>
      </w:tblGrid>
      <w:tr w:rsidR="003302A5" w:rsidTr="003302A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A5" w:rsidRDefault="003302A5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Total standard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A5" w:rsidRDefault="003302A5" w:rsidP="000E4919">
            <w:pPr>
              <w:jc w:val="center"/>
              <w:rPr>
                <w:b/>
              </w:rPr>
            </w:pPr>
            <w:r>
              <w:rPr>
                <w:b/>
                <w:bCs/>
              </w:rPr>
              <w:t>Punctaj acordat: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A5" w:rsidRDefault="00304F0E">
            <w:pPr>
              <w:ind w:right="173"/>
              <w:jc w:val="right"/>
              <w:rPr>
                <w:b/>
              </w:rPr>
            </w:pPr>
            <w:r>
              <w:rPr>
                <w:b/>
              </w:rPr>
              <w:t>5,5</w:t>
            </w:r>
          </w:p>
        </w:tc>
      </w:tr>
    </w:tbl>
    <w:p w:rsidR="003302A5" w:rsidRDefault="003302A5" w:rsidP="003302A5">
      <w:pPr>
        <w:rPr>
          <w:szCs w:val="24"/>
        </w:rPr>
      </w:pPr>
    </w:p>
    <w:p w:rsidR="003302A5" w:rsidRDefault="003302A5" w:rsidP="003302A5"/>
    <w:p w:rsidR="001F78E9" w:rsidRDefault="001F78E9" w:rsidP="003302A5"/>
    <w:p w:rsidR="001F78E9" w:rsidRDefault="001F78E9" w:rsidP="003302A5"/>
    <w:p w:rsidR="004C51B6" w:rsidRDefault="004C51B6" w:rsidP="004C51B6">
      <w:pPr>
        <w:rPr>
          <w:b/>
          <w:bCs/>
          <w:sz w:val="28"/>
          <w:szCs w:val="28"/>
        </w:rPr>
      </w:pPr>
      <w:r w:rsidRPr="000A4D0C">
        <w:rPr>
          <w:b/>
          <w:bCs/>
          <w:sz w:val="28"/>
          <w:szCs w:val="28"/>
        </w:rPr>
        <w:t>Domeniul 4: RESURSE FINANCIARE ȘI MATERIALE</w:t>
      </w:r>
    </w:p>
    <w:p w:rsidR="00BC5D49" w:rsidRPr="000A4D0C" w:rsidRDefault="00BC5D49" w:rsidP="004C51B6">
      <w:pPr>
        <w:rPr>
          <w:rFonts w:eastAsia="Times New Roman"/>
          <w:b/>
          <w:bCs/>
          <w:sz w:val="28"/>
          <w:szCs w:val="28"/>
        </w:rPr>
      </w:pPr>
    </w:p>
    <w:p w:rsidR="004C51B6" w:rsidRDefault="004C51B6" w:rsidP="004C51B6">
      <w:pPr>
        <w:pStyle w:val="Titlu2"/>
      </w:pPr>
      <w:bookmarkStart w:id="9" w:name="_Toc48398124"/>
      <w:bookmarkStart w:id="10" w:name="_Toc46397385"/>
      <w:bookmarkStart w:id="11" w:name="_Toc28626319"/>
      <w:r>
        <w:rPr>
          <w:b/>
          <w:bCs w:val="0"/>
        </w:rPr>
        <w:t>Standard 4:</w:t>
      </w:r>
      <w:r>
        <w:t xml:space="preserve"> Cadrul de conducere gestionează și dezvoltă resursele materiale și financiare în vederea asigurării unui mediu de învățare sigur și motivant.</w:t>
      </w:r>
      <w:bookmarkEnd w:id="9"/>
      <w:bookmarkEnd w:id="10"/>
      <w:bookmarkEnd w:id="11"/>
    </w:p>
    <w:p w:rsidR="004C51B6" w:rsidRDefault="004C51B6" w:rsidP="004C51B6">
      <w:pPr>
        <w:rPr>
          <w:b/>
        </w:rPr>
      </w:pPr>
      <w:r>
        <w:rPr>
          <w:b/>
        </w:rPr>
        <w:t>Indicator 4.1.</w:t>
      </w:r>
      <w:r>
        <w:t xml:space="preserve"> Coordonează elaborarea, monitorizarea și raportarea bugetelor pe programe</w:t>
      </w:r>
      <w:r w:rsidR="000A4D0C">
        <w:t>.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1586"/>
        <w:gridCol w:w="3945"/>
        <w:gridCol w:w="2269"/>
      </w:tblGrid>
      <w:tr w:rsidR="004C51B6" w:rsidTr="001F095F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B6" w:rsidRDefault="004C51B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Dovezi </w:t>
            </w:r>
          </w:p>
        </w:tc>
        <w:tc>
          <w:tcPr>
            <w:tcW w:w="7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B6" w:rsidRDefault="004C51B6" w:rsidP="004C51B6">
            <w:pPr>
              <w:numPr>
                <w:ilvl w:val="0"/>
                <w:numId w:val="7"/>
              </w:numPr>
              <w:ind w:left="360"/>
              <w:rPr>
                <w:szCs w:val="24"/>
              </w:rPr>
            </w:pPr>
            <w:r>
              <w:rPr>
                <w:szCs w:val="24"/>
              </w:rPr>
              <w:t>PDI aprobat la CA PV nr</w:t>
            </w:r>
            <w:r w:rsidR="005633E7">
              <w:rPr>
                <w:szCs w:val="24"/>
              </w:rPr>
              <w:t xml:space="preserve">. 02 </w:t>
            </w:r>
            <w:r>
              <w:rPr>
                <w:szCs w:val="24"/>
              </w:rPr>
              <w:t>din</w:t>
            </w:r>
            <w:r w:rsidR="005633E7">
              <w:rPr>
                <w:szCs w:val="24"/>
              </w:rPr>
              <w:t xml:space="preserve"> 09.09.2019, Componenta V: Resurse materiale și financiare</w:t>
            </w:r>
            <w:r w:rsidR="00A14D4E">
              <w:rPr>
                <w:szCs w:val="24"/>
              </w:rPr>
              <w:t xml:space="preserve"> ( Anexa 4.1.1.)</w:t>
            </w:r>
          </w:p>
          <w:p w:rsidR="004C51B6" w:rsidRDefault="004C51B6" w:rsidP="004C51B6">
            <w:pPr>
              <w:numPr>
                <w:ilvl w:val="0"/>
                <w:numId w:val="7"/>
              </w:numPr>
              <w:ind w:left="360"/>
              <w:rPr>
                <w:szCs w:val="24"/>
              </w:rPr>
            </w:pPr>
            <w:r>
              <w:rPr>
                <w:szCs w:val="24"/>
              </w:rPr>
              <w:t>PV nr. al CA privind  proiectul de buget pentru anul (Anexa 4.1.</w:t>
            </w:r>
            <w:r w:rsidR="00A14D4E">
              <w:rPr>
                <w:szCs w:val="24"/>
              </w:rPr>
              <w:t>2</w:t>
            </w:r>
            <w:r>
              <w:rPr>
                <w:szCs w:val="24"/>
              </w:rPr>
              <w:t xml:space="preserve">) </w:t>
            </w:r>
          </w:p>
          <w:p w:rsidR="004C51B6" w:rsidRDefault="004C51B6" w:rsidP="004C51B6">
            <w:pPr>
              <w:numPr>
                <w:ilvl w:val="0"/>
                <w:numId w:val="7"/>
              </w:numPr>
              <w:ind w:left="360"/>
              <w:rPr>
                <w:szCs w:val="24"/>
              </w:rPr>
            </w:pPr>
            <w:r>
              <w:rPr>
                <w:szCs w:val="24"/>
              </w:rPr>
              <w:t>PV nr</w:t>
            </w:r>
            <w:r w:rsidR="00F64A5D">
              <w:rPr>
                <w:szCs w:val="24"/>
              </w:rPr>
              <w:t>.5 din 24.11.2021</w:t>
            </w:r>
            <w:r>
              <w:rPr>
                <w:szCs w:val="24"/>
              </w:rPr>
              <w:t xml:space="preserve"> al CA cu privire la aprobarea bugetului pentru anul</w:t>
            </w:r>
            <w:r w:rsidR="00F64A5D">
              <w:rPr>
                <w:szCs w:val="24"/>
              </w:rPr>
              <w:t xml:space="preserve"> 2022</w:t>
            </w:r>
            <w:r>
              <w:rPr>
                <w:szCs w:val="24"/>
              </w:rPr>
              <w:t>( Anexa</w:t>
            </w:r>
            <w:r w:rsidR="00A14D4E">
              <w:rPr>
                <w:szCs w:val="24"/>
              </w:rPr>
              <w:t xml:space="preserve"> 4.1.3.</w:t>
            </w:r>
            <w:r>
              <w:rPr>
                <w:szCs w:val="24"/>
              </w:rPr>
              <w:t xml:space="preserve"> )</w:t>
            </w:r>
          </w:p>
          <w:p w:rsidR="004C51B6" w:rsidRDefault="004C51B6" w:rsidP="004C51B6">
            <w:pPr>
              <w:numPr>
                <w:ilvl w:val="0"/>
                <w:numId w:val="7"/>
              </w:numPr>
              <w:ind w:left="360"/>
              <w:rPr>
                <w:szCs w:val="24"/>
              </w:rPr>
            </w:pPr>
            <w:r>
              <w:rPr>
                <w:szCs w:val="24"/>
              </w:rPr>
              <w:t>PV nr</w:t>
            </w:r>
            <w:r w:rsidR="009F7EC8">
              <w:rPr>
                <w:szCs w:val="24"/>
              </w:rPr>
              <w:t>.7 din 23.02.2022</w:t>
            </w:r>
            <w:r>
              <w:rPr>
                <w:szCs w:val="24"/>
              </w:rPr>
              <w:t xml:space="preserve"> al CA cu privire </w:t>
            </w:r>
            <w:r w:rsidR="009F7EC8">
              <w:rPr>
                <w:szCs w:val="24"/>
              </w:rPr>
              <w:t xml:space="preserve">la executarea bugetului pentru anul 2021 </w:t>
            </w:r>
            <w:r>
              <w:rPr>
                <w:szCs w:val="24"/>
              </w:rPr>
              <w:t>( Anexa 4</w:t>
            </w:r>
            <w:r w:rsidR="00A14D4E">
              <w:rPr>
                <w:szCs w:val="24"/>
              </w:rPr>
              <w:t>.1.4.</w:t>
            </w:r>
            <w:r>
              <w:rPr>
                <w:szCs w:val="24"/>
              </w:rPr>
              <w:t>)</w:t>
            </w:r>
          </w:p>
          <w:p w:rsidR="004C51B6" w:rsidRPr="00A1378F" w:rsidRDefault="004C51B6" w:rsidP="00A1378F">
            <w:pPr>
              <w:numPr>
                <w:ilvl w:val="0"/>
                <w:numId w:val="7"/>
              </w:numPr>
              <w:ind w:left="360"/>
              <w:rPr>
                <w:szCs w:val="24"/>
              </w:rPr>
            </w:pPr>
            <w:r w:rsidRPr="00A1378F">
              <w:rPr>
                <w:szCs w:val="24"/>
              </w:rPr>
              <w:t>PV nr</w:t>
            </w:r>
            <w:r w:rsidR="00A1378F" w:rsidRPr="00A1378F">
              <w:rPr>
                <w:szCs w:val="24"/>
              </w:rPr>
              <w:t>.5</w:t>
            </w:r>
            <w:r w:rsidRPr="00A1378F">
              <w:rPr>
                <w:szCs w:val="24"/>
              </w:rPr>
              <w:t xml:space="preserve"> din </w:t>
            </w:r>
            <w:r w:rsidR="00A1378F" w:rsidRPr="00A1378F">
              <w:rPr>
                <w:szCs w:val="24"/>
              </w:rPr>
              <w:t>28.12.2021</w:t>
            </w:r>
            <w:r w:rsidRPr="00A1378F">
              <w:rPr>
                <w:szCs w:val="24"/>
              </w:rPr>
              <w:t xml:space="preserve"> </w:t>
            </w:r>
            <w:r w:rsidR="00A1378F">
              <w:rPr>
                <w:szCs w:val="24"/>
              </w:rPr>
              <w:t xml:space="preserve">al </w:t>
            </w:r>
            <w:r w:rsidRPr="00A1378F">
              <w:rPr>
                <w:szCs w:val="24"/>
              </w:rPr>
              <w:t>CA</w:t>
            </w:r>
            <w:r w:rsidR="00A1378F" w:rsidRPr="00A1378F">
              <w:rPr>
                <w:szCs w:val="24"/>
              </w:rPr>
              <w:t xml:space="preserve"> </w:t>
            </w:r>
            <w:r w:rsidR="00115E47">
              <w:rPr>
                <w:szCs w:val="24"/>
              </w:rPr>
              <w:t xml:space="preserve">aprobarea </w:t>
            </w:r>
            <w:r w:rsidR="00A1378F" w:rsidRPr="00A1378F">
              <w:rPr>
                <w:szCs w:val="24"/>
              </w:rPr>
              <w:t>Regulamentul</w:t>
            </w:r>
            <w:r w:rsidR="00115E47">
              <w:rPr>
                <w:szCs w:val="24"/>
              </w:rPr>
              <w:t>ui</w:t>
            </w:r>
            <w:r w:rsidR="00A1378F" w:rsidRPr="00A1378F">
              <w:rPr>
                <w:szCs w:val="24"/>
              </w:rPr>
              <w:t xml:space="preserve"> cu privire la stabilirea sporului cu  caracter specific</w:t>
            </w:r>
            <w:r w:rsidR="00A14D4E">
              <w:rPr>
                <w:szCs w:val="24"/>
              </w:rPr>
              <w:t xml:space="preserve"> ( Anexa 4.1.5.)</w:t>
            </w:r>
          </w:p>
          <w:p w:rsidR="004C51B6" w:rsidRDefault="004C51B6" w:rsidP="004C51B6">
            <w:pPr>
              <w:numPr>
                <w:ilvl w:val="0"/>
                <w:numId w:val="7"/>
              </w:numPr>
              <w:ind w:left="360"/>
              <w:rPr>
                <w:szCs w:val="24"/>
              </w:rPr>
            </w:pPr>
            <w:r>
              <w:rPr>
                <w:szCs w:val="24"/>
              </w:rPr>
              <w:t>Contract nr</w:t>
            </w:r>
            <w:r w:rsidR="00F472C0">
              <w:rPr>
                <w:szCs w:val="24"/>
              </w:rPr>
              <w:t>.1</w:t>
            </w:r>
            <w:r w:rsidR="00C87D38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din </w:t>
            </w:r>
            <w:r w:rsidR="00F472C0">
              <w:rPr>
                <w:szCs w:val="24"/>
              </w:rPr>
              <w:t>13.01.2022</w:t>
            </w:r>
            <w:r w:rsidR="00C87D38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de achiziție a </w:t>
            </w:r>
            <w:r w:rsidR="00F472C0">
              <w:rPr>
                <w:szCs w:val="24"/>
              </w:rPr>
              <w:t>serviciilor de alimentare a elevilor</w:t>
            </w:r>
            <w:r w:rsidR="00A14D4E">
              <w:rPr>
                <w:szCs w:val="24"/>
              </w:rPr>
              <w:t xml:space="preserve"> ( Anexa 4.1.6.)</w:t>
            </w:r>
          </w:p>
          <w:p w:rsidR="004C51B6" w:rsidRDefault="004C51B6" w:rsidP="004C51B6">
            <w:pPr>
              <w:numPr>
                <w:ilvl w:val="0"/>
                <w:numId w:val="7"/>
              </w:numPr>
              <w:ind w:left="360"/>
              <w:rPr>
                <w:szCs w:val="24"/>
              </w:rPr>
            </w:pPr>
            <w:r>
              <w:rPr>
                <w:szCs w:val="24"/>
              </w:rPr>
              <w:t xml:space="preserve">Planul de achiziții pentru anul </w:t>
            </w:r>
            <w:r w:rsidR="00E077D4">
              <w:rPr>
                <w:szCs w:val="24"/>
              </w:rPr>
              <w:t>2022</w:t>
            </w:r>
            <w:r w:rsidR="00A14D4E">
              <w:rPr>
                <w:szCs w:val="24"/>
              </w:rPr>
              <w:t xml:space="preserve"> ( Anexa 4.1.7.)</w:t>
            </w:r>
          </w:p>
          <w:p w:rsidR="004C51B6" w:rsidRDefault="004C51B6" w:rsidP="00C87D38">
            <w:pPr>
              <w:numPr>
                <w:ilvl w:val="0"/>
                <w:numId w:val="7"/>
              </w:numPr>
              <w:ind w:left="360"/>
              <w:rPr>
                <w:szCs w:val="24"/>
              </w:rPr>
            </w:pPr>
            <w:r>
              <w:rPr>
                <w:szCs w:val="24"/>
              </w:rPr>
              <w:t>PV nr.</w:t>
            </w:r>
            <w:r w:rsidR="00C87D38">
              <w:rPr>
                <w:szCs w:val="24"/>
              </w:rPr>
              <w:t xml:space="preserve">1 din 26.08.2021 </w:t>
            </w:r>
            <w:r>
              <w:rPr>
                <w:szCs w:val="24"/>
              </w:rPr>
              <w:t xml:space="preserve"> al CA cu privire la aprobarea schemei de tarificație</w:t>
            </w:r>
          </w:p>
          <w:p w:rsidR="00A14D4E" w:rsidRPr="00C87D38" w:rsidRDefault="00A14D4E" w:rsidP="00A14D4E">
            <w:pPr>
              <w:ind w:left="360"/>
              <w:rPr>
                <w:szCs w:val="24"/>
              </w:rPr>
            </w:pPr>
            <w:r>
              <w:rPr>
                <w:szCs w:val="24"/>
              </w:rPr>
              <w:t>( Anexa 4.1.8.)</w:t>
            </w:r>
          </w:p>
          <w:p w:rsidR="004C51B6" w:rsidRDefault="00C87D38" w:rsidP="004C51B6">
            <w:pPr>
              <w:numPr>
                <w:ilvl w:val="0"/>
                <w:numId w:val="7"/>
              </w:numPr>
              <w:ind w:left="360"/>
              <w:rPr>
                <w:szCs w:val="24"/>
              </w:rPr>
            </w:pPr>
            <w:r w:rsidRPr="00D80928">
              <w:rPr>
                <w:szCs w:val="24"/>
              </w:rPr>
              <w:t xml:space="preserve">Ordinul </w:t>
            </w:r>
            <w:r w:rsidR="004C51B6">
              <w:rPr>
                <w:szCs w:val="24"/>
              </w:rPr>
              <w:t>nr.</w:t>
            </w:r>
            <w:r>
              <w:rPr>
                <w:szCs w:val="24"/>
              </w:rPr>
              <w:t>77 din 02.12.2021</w:t>
            </w:r>
            <w:r w:rsidR="004C51B6">
              <w:rPr>
                <w:szCs w:val="24"/>
              </w:rPr>
              <w:t xml:space="preserve">  cu privire la</w:t>
            </w:r>
            <w:r>
              <w:rPr>
                <w:szCs w:val="24"/>
              </w:rPr>
              <w:t xml:space="preserve"> acordarea </w:t>
            </w:r>
            <w:r w:rsidR="004C51B6">
              <w:rPr>
                <w:szCs w:val="24"/>
              </w:rPr>
              <w:t xml:space="preserve"> premiul</w:t>
            </w:r>
            <w:r>
              <w:rPr>
                <w:szCs w:val="24"/>
              </w:rPr>
              <w:t xml:space="preserve">ui </w:t>
            </w:r>
            <w:r w:rsidR="004C51B6">
              <w:rPr>
                <w:szCs w:val="24"/>
              </w:rPr>
              <w:t xml:space="preserve"> anual al personalului din instituție</w:t>
            </w:r>
            <w:r>
              <w:rPr>
                <w:szCs w:val="24"/>
              </w:rPr>
              <w:t xml:space="preserve"> </w:t>
            </w:r>
            <w:r w:rsidR="004C51B6">
              <w:rPr>
                <w:szCs w:val="24"/>
              </w:rPr>
              <w:t>(Anexa</w:t>
            </w:r>
            <w:r w:rsidR="00A14D4E">
              <w:rPr>
                <w:szCs w:val="24"/>
              </w:rPr>
              <w:t xml:space="preserve"> 4.1.9.</w:t>
            </w:r>
            <w:r w:rsidR="004C51B6">
              <w:rPr>
                <w:szCs w:val="24"/>
              </w:rPr>
              <w:t xml:space="preserve"> )</w:t>
            </w:r>
          </w:p>
          <w:p w:rsidR="004C51B6" w:rsidRDefault="004C51B6" w:rsidP="004C51B6">
            <w:pPr>
              <w:numPr>
                <w:ilvl w:val="0"/>
                <w:numId w:val="7"/>
              </w:numPr>
              <w:ind w:left="360"/>
              <w:rPr>
                <w:color w:val="C00000"/>
                <w:szCs w:val="24"/>
              </w:rPr>
            </w:pPr>
            <w:r>
              <w:rPr>
                <w:szCs w:val="24"/>
              </w:rPr>
              <w:t>PV nr</w:t>
            </w:r>
            <w:r w:rsidR="002D4B5D">
              <w:rPr>
                <w:szCs w:val="24"/>
              </w:rPr>
              <w:t>.05 din 28.12.2021</w:t>
            </w:r>
            <w:r>
              <w:rPr>
                <w:szCs w:val="24"/>
              </w:rPr>
              <w:t xml:space="preserve"> al CA cu privire la reparațiile curente și capitale în instituție</w:t>
            </w:r>
            <w:r w:rsidR="00A14D4E">
              <w:rPr>
                <w:szCs w:val="24"/>
              </w:rPr>
              <w:t xml:space="preserve"> ( Anexa 4.1.10.)</w:t>
            </w:r>
          </w:p>
        </w:tc>
      </w:tr>
      <w:tr w:rsidR="004C51B6" w:rsidTr="001F095F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B6" w:rsidRDefault="004C51B6">
            <w:pPr>
              <w:rPr>
                <w:b/>
                <w:bCs/>
              </w:rPr>
            </w:pPr>
            <w:r>
              <w:rPr>
                <w:b/>
                <w:bCs/>
              </w:rPr>
              <w:t>Constatări</w:t>
            </w:r>
          </w:p>
        </w:tc>
        <w:tc>
          <w:tcPr>
            <w:tcW w:w="7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953" w:rsidRDefault="00B41953" w:rsidP="00B41953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Cs w:val="24"/>
              </w:rPr>
            </w:pPr>
            <w:r>
              <w:rPr>
                <w:szCs w:val="24"/>
              </w:rPr>
              <w:t xml:space="preserve">  Directorul </w:t>
            </w:r>
            <w:r>
              <w:rPr>
                <w:rFonts w:ascii="TimesNewRomanPSMT" w:eastAsiaTheme="minorHAnsi" w:hAnsi="TimesNewRomanPSMT" w:cs="TimesNewRomanPSMT"/>
                <w:szCs w:val="24"/>
              </w:rPr>
              <w:t>implică factorii educaționali în planificarea și gestionarea</w:t>
            </w:r>
          </w:p>
          <w:p w:rsidR="004C51B6" w:rsidRPr="00B41953" w:rsidRDefault="00B41953" w:rsidP="00B41953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Cs w:val="24"/>
              </w:rPr>
              <w:t xml:space="preserve">resurselor financiare și materiale, </w:t>
            </w:r>
            <w:r>
              <w:rPr>
                <w:szCs w:val="24"/>
              </w:rPr>
              <w:t>c</w:t>
            </w:r>
            <w:r w:rsidR="004C51B6">
              <w:rPr>
                <w:szCs w:val="24"/>
              </w:rPr>
              <w:t>oordonează elaborarea și executarea echilibrată a alocațiilor bugetare, monitorizează și evaluează sistematic ut</w:t>
            </w:r>
            <w:r w:rsidR="00327F04">
              <w:rPr>
                <w:szCs w:val="24"/>
              </w:rPr>
              <w:t>ilizarea eficientă a resurselor</w:t>
            </w:r>
            <w:r w:rsidR="004C51B6">
              <w:rPr>
                <w:szCs w:val="24"/>
              </w:rPr>
              <w:t xml:space="preserve"> financiar</w:t>
            </w:r>
            <w:r w:rsidR="004301E7">
              <w:rPr>
                <w:szCs w:val="24"/>
              </w:rPr>
              <w:t>e,</w:t>
            </w:r>
            <w:r>
              <w:rPr>
                <w:rFonts w:ascii="TimesNewRomanPSMT" w:eastAsiaTheme="minorHAnsi" w:hAnsi="TimesNewRomanPSMT" w:cs="TimesNewRomanPSMT"/>
                <w:szCs w:val="24"/>
              </w:rPr>
              <w:t xml:space="preserve"> </w:t>
            </w:r>
            <w:r w:rsidR="004301E7">
              <w:rPr>
                <w:szCs w:val="24"/>
              </w:rPr>
              <w:t>asigură transparența actului decizional în administrarea bugetului pe programe prin elaborarea și raportarea execuției bugetului</w:t>
            </w:r>
            <w:r w:rsidR="00327F04">
              <w:rPr>
                <w:szCs w:val="24"/>
              </w:rPr>
              <w:t xml:space="preserve"> la ședințele CA, CP, CRP</w:t>
            </w:r>
          </w:p>
        </w:tc>
      </w:tr>
      <w:tr w:rsidR="004C51B6" w:rsidTr="001F095F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B6" w:rsidRDefault="004C51B6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Pondere și punctaj acordat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B6" w:rsidRDefault="004C51B6">
            <w:r>
              <w:t xml:space="preserve">Pondere: </w:t>
            </w:r>
            <w:r>
              <w:rPr>
                <w:b/>
                <w:bCs/>
              </w:rPr>
              <w:t>1</w:t>
            </w:r>
            <w:r w:rsidR="001F095F">
              <w:rPr>
                <w:b/>
                <w:bCs/>
              </w:rPr>
              <w:t>,0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B6" w:rsidRDefault="004C51B6">
            <w:r>
              <w:t xml:space="preserve">Autoevaluare conform criteriilor: </w:t>
            </w:r>
            <w:r w:rsidR="0074257C">
              <w:t>-</w:t>
            </w:r>
            <w:r>
              <w:t>1</w:t>
            </w:r>
            <w:r w:rsidR="001F095F">
              <w:t>,0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B6" w:rsidRDefault="004C51B6">
            <w:r>
              <w:t xml:space="preserve">Punctaj acordat: </w:t>
            </w:r>
            <w:r w:rsidR="0074257C">
              <w:t>-</w:t>
            </w:r>
            <w:r>
              <w:t>1</w:t>
            </w:r>
            <w:r w:rsidR="001F095F">
              <w:t>,0</w:t>
            </w:r>
          </w:p>
        </w:tc>
      </w:tr>
    </w:tbl>
    <w:p w:rsidR="004C51B6" w:rsidRDefault="004C51B6" w:rsidP="004C51B6"/>
    <w:p w:rsidR="004C51B6" w:rsidRDefault="004C51B6" w:rsidP="004C51B6">
      <w:r>
        <w:rPr>
          <w:b/>
          <w:bCs/>
        </w:rPr>
        <w:t>Indicator 4.2.</w:t>
      </w:r>
      <w:r>
        <w:t xml:space="preserve"> Asigură funcționarea sistemului de management financiar și control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445"/>
        <w:gridCol w:w="3969"/>
        <w:gridCol w:w="2387"/>
      </w:tblGrid>
      <w:tr w:rsidR="004C51B6" w:rsidTr="001F109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B6" w:rsidRDefault="004C51B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Dovezi </w:t>
            </w:r>
          </w:p>
        </w:tc>
        <w:tc>
          <w:tcPr>
            <w:tcW w:w="7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B6" w:rsidRDefault="004C51B6" w:rsidP="004C51B6">
            <w:pPr>
              <w:numPr>
                <w:ilvl w:val="0"/>
                <w:numId w:val="7"/>
              </w:numPr>
              <w:ind w:left="360"/>
              <w:rPr>
                <w:szCs w:val="24"/>
              </w:rPr>
            </w:pPr>
            <w:r>
              <w:rPr>
                <w:szCs w:val="24"/>
              </w:rPr>
              <w:t>Ord</w:t>
            </w:r>
            <w:r w:rsidR="001E6975">
              <w:rPr>
                <w:szCs w:val="24"/>
              </w:rPr>
              <w:t xml:space="preserve">inele  </w:t>
            </w:r>
            <w:r w:rsidR="003729C8">
              <w:rPr>
                <w:szCs w:val="24"/>
              </w:rPr>
              <w:t>c</w:t>
            </w:r>
            <w:r>
              <w:rPr>
                <w:szCs w:val="24"/>
              </w:rPr>
              <w:t>u privire la acordarea sporului cu caracter specific</w:t>
            </w:r>
            <w:r w:rsidR="00A83AAD">
              <w:rPr>
                <w:szCs w:val="24"/>
              </w:rPr>
              <w:t xml:space="preserve"> </w:t>
            </w:r>
            <w:r>
              <w:rPr>
                <w:szCs w:val="24"/>
              </w:rPr>
              <w:t>(Anex</w:t>
            </w:r>
            <w:r w:rsidR="00A83AAD">
              <w:rPr>
                <w:szCs w:val="24"/>
              </w:rPr>
              <w:t>e 4.2.1.</w:t>
            </w:r>
            <w:r>
              <w:rPr>
                <w:szCs w:val="24"/>
              </w:rPr>
              <w:t>)</w:t>
            </w:r>
          </w:p>
          <w:p w:rsidR="004C51B6" w:rsidRDefault="004C51B6" w:rsidP="004C51B6">
            <w:pPr>
              <w:numPr>
                <w:ilvl w:val="0"/>
                <w:numId w:val="7"/>
              </w:numPr>
              <w:ind w:left="360"/>
              <w:rPr>
                <w:szCs w:val="24"/>
              </w:rPr>
            </w:pPr>
            <w:r>
              <w:rPr>
                <w:szCs w:val="24"/>
              </w:rPr>
              <w:t>Ord</w:t>
            </w:r>
            <w:r w:rsidR="001E6975">
              <w:rPr>
                <w:szCs w:val="24"/>
              </w:rPr>
              <w:t xml:space="preserve">inele </w:t>
            </w:r>
            <w:r w:rsidR="003729C8">
              <w:rPr>
                <w:szCs w:val="24"/>
              </w:rPr>
              <w:t>c</w:t>
            </w:r>
            <w:r>
              <w:rPr>
                <w:szCs w:val="24"/>
              </w:rPr>
              <w:t>u privire la acordarea sporului pentru performanță</w:t>
            </w:r>
            <w:r w:rsidR="00A83AAD">
              <w:rPr>
                <w:szCs w:val="24"/>
              </w:rPr>
              <w:t xml:space="preserve"> </w:t>
            </w:r>
            <w:r>
              <w:rPr>
                <w:szCs w:val="24"/>
              </w:rPr>
              <w:t>(Anex</w:t>
            </w:r>
            <w:r w:rsidR="00A83AAD">
              <w:rPr>
                <w:szCs w:val="24"/>
              </w:rPr>
              <w:t>e.4.2.2.</w:t>
            </w:r>
            <w:r>
              <w:rPr>
                <w:szCs w:val="24"/>
              </w:rPr>
              <w:t>)</w:t>
            </w:r>
          </w:p>
          <w:p w:rsidR="004C51B6" w:rsidRDefault="004C51B6" w:rsidP="004C51B6">
            <w:pPr>
              <w:numPr>
                <w:ilvl w:val="0"/>
                <w:numId w:val="7"/>
              </w:numPr>
              <w:ind w:left="360"/>
              <w:rPr>
                <w:szCs w:val="24"/>
              </w:rPr>
            </w:pPr>
            <w:r>
              <w:rPr>
                <w:szCs w:val="24"/>
              </w:rPr>
              <w:t>Ord</w:t>
            </w:r>
            <w:r w:rsidR="001E6975">
              <w:rPr>
                <w:szCs w:val="24"/>
              </w:rPr>
              <w:t xml:space="preserve">inele </w:t>
            </w:r>
            <w:r w:rsidR="003729C8">
              <w:rPr>
                <w:szCs w:val="24"/>
              </w:rPr>
              <w:t xml:space="preserve"> c</w:t>
            </w:r>
            <w:r>
              <w:rPr>
                <w:szCs w:val="24"/>
              </w:rPr>
              <w:t>u privire la înlocuire</w:t>
            </w:r>
            <w:r w:rsidR="001E6975">
              <w:rPr>
                <w:szCs w:val="24"/>
              </w:rPr>
              <w:t xml:space="preserve">a orelor </w:t>
            </w:r>
            <w:r>
              <w:rPr>
                <w:szCs w:val="24"/>
              </w:rPr>
              <w:t>(</w:t>
            </w:r>
            <w:r w:rsidR="001E6975">
              <w:rPr>
                <w:szCs w:val="24"/>
              </w:rPr>
              <w:t>Anex</w:t>
            </w:r>
            <w:r w:rsidR="00A83AAD">
              <w:rPr>
                <w:szCs w:val="24"/>
              </w:rPr>
              <w:t>e 4.2.3.</w:t>
            </w:r>
            <w:r>
              <w:rPr>
                <w:szCs w:val="24"/>
              </w:rPr>
              <w:t>)</w:t>
            </w:r>
          </w:p>
          <w:p w:rsidR="00A83AAD" w:rsidRDefault="004C51B6" w:rsidP="004C51B6">
            <w:pPr>
              <w:numPr>
                <w:ilvl w:val="0"/>
                <w:numId w:val="7"/>
              </w:numPr>
              <w:ind w:left="360"/>
              <w:rPr>
                <w:szCs w:val="24"/>
              </w:rPr>
            </w:pPr>
            <w:r>
              <w:rPr>
                <w:szCs w:val="24"/>
              </w:rPr>
              <w:t>Ord. nr.</w:t>
            </w:r>
            <w:r w:rsidR="001E6975">
              <w:rPr>
                <w:szCs w:val="24"/>
              </w:rPr>
              <w:t>12 din 06.04.2022</w:t>
            </w:r>
            <w:r w:rsidR="003729C8">
              <w:rPr>
                <w:szCs w:val="24"/>
              </w:rPr>
              <w:t xml:space="preserve"> c</w:t>
            </w:r>
            <w:r>
              <w:rPr>
                <w:szCs w:val="24"/>
              </w:rPr>
              <w:t>u privire la acordarea compensației bănești</w:t>
            </w:r>
          </w:p>
          <w:p w:rsidR="004C51B6" w:rsidRDefault="00A83AAD" w:rsidP="00A83AAD">
            <w:pPr>
              <w:ind w:left="360"/>
              <w:rPr>
                <w:szCs w:val="24"/>
              </w:rPr>
            </w:pPr>
            <w:r>
              <w:rPr>
                <w:szCs w:val="24"/>
              </w:rPr>
              <w:t>(</w:t>
            </w:r>
            <w:r w:rsidR="004C51B6">
              <w:rPr>
                <w:szCs w:val="24"/>
              </w:rPr>
              <w:t>Anexa</w:t>
            </w:r>
            <w:r>
              <w:rPr>
                <w:szCs w:val="24"/>
              </w:rPr>
              <w:t xml:space="preserve"> 4.2.4.</w:t>
            </w:r>
            <w:r w:rsidR="004C51B6">
              <w:rPr>
                <w:szCs w:val="24"/>
              </w:rPr>
              <w:t>)</w:t>
            </w:r>
          </w:p>
          <w:p w:rsidR="00A83AAD" w:rsidRDefault="004C51B6" w:rsidP="004C51B6">
            <w:pPr>
              <w:numPr>
                <w:ilvl w:val="0"/>
                <w:numId w:val="7"/>
              </w:numPr>
              <w:ind w:left="360"/>
              <w:rPr>
                <w:szCs w:val="24"/>
              </w:rPr>
            </w:pPr>
            <w:r>
              <w:rPr>
                <w:szCs w:val="24"/>
              </w:rPr>
              <w:t>Ord. nr.</w:t>
            </w:r>
            <w:r w:rsidR="007C0D0C">
              <w:rPr>
                <w:szCs w:val="24"/>
              </w:rPr>
              <w:t>80 din 13.12.2021</w:t>
            </w:r>
            <w:r w:rsidR="003729C8">
              <w:rPr>
                <w:szCs w:val="24"/>
              </w:rPr>
              <w:t xml:space="preserve"> c</w:t>
            </w:r>
            <w:r>
              <w:rPr>
                <w:szCs w:val="24"/>
              </w:rPr>
              <w:t>u privire la modificarea schemei de tarifare</w:t>
            </w:r>
          </w:p>
          <w:p w:rsidR="004C51B6" w:rsidRDefault="004C51B6" w:rsidP="00A83AAD">
            <w:pPr>
              <w:ind w:left="360"/>
              <w:rPr>
                <w:szCs w:val="24"/>
              </w:rPr>
            </w:pPr>
            <w:r>
              <w:rPr>
                <w:szCs w:val="24"/>
              </w:rPr>
              <w:t xml:space="preserve">( Anexa </w:t>
            </w:r>
            <w:r w:rsidR="00A83AAD">
              <w:rPr>
                <w:szCs w:val="24"/>
              </w:rPr>
              <w:t>4.2.5.</w:t>
            </w:r>
            <w:r>
              <w:rPr>
                <w:szCs w:val="24"/>
              </w:rPr>
              <w:t>)</w:t>
            </w:r>
          </w:p>
          <w:p w:rsidR="004C51B6" w:rsidRDefault="004C51B6" w:rsidP="004C51B6">
            <w:pPr>
              <w:numPr>
                <w:ilvl w:val="0"/>
                <w:numId w:val="7"/>
              </w:numPr>
              <w:ind w:left="360"/>
              <w:rPr>
                <w:szCs w:val="24"/>
              </w:rPr>
            </w:pPr>
            <w:r>
              <w:rPr>
                <w:szCs w:val="24"/>
              </w:rPr>
              <w:t>Ord</w:t>
            </w:r>
            <w:r w:rsidR="007C0D0C">
              <w:rPr>
                <w:szCs w:val="24"/>
              </w:rPr>
              <w:t xml:space="preserve">inele </w:t>
            </w:r>
            <w:r w:rsidR="003729C8">
              <w:rPr>
                <w:szCs w:val="24"/>
              </w:rPr>
              <w:t>c</w:t>
            </w:r>
            <w:r>
              <w:rPr>
                <w:szCs w:val="24"/>
              </w:rPr>
              <w:t>u privire la salarizarea angajaților</w:t>
            </w:r>
            <w:r w:rsidR="00A83AAD">
              <w:rPr>
                <w:szCs w:val="24"/>
              </w:rPr>
              <w:t xml:space="preserve"> </w:t>
            </w:r>
            <w:r>
              <w:rPr>
                <w:szCs w:val="24"/>
              </w:rPr>
              <w:t>( Anexa</w:t>
            </w:r>
            <w:r w:rsidR="00A83AAD">
              <w:rPr>
                <w:szCs w:val="24"/>
              </w:rPr>
              <w:t xml:space="preserve"> 4.2.6.</w:t>
            </w:r>
            <w:r>
              <w:rPr>
                <w:szCs w:val="24"/>
              </w:rPr>
              <w:t>)</w:t>
            </w:r>
          </w:p>
          <w:p w:rsidR="00A83AAD" w:rsidRDefault="004C51B6" w:rsidP="00F974AC">
            <w:pPr>
              <w:numPr>
                <w:ilvl w:val="0"/>
                <w:numId w:val="7"/>
              </w:numPr>
              <w:ind w:left="360"/>
              <w:rPr>
                <w:szCs w:val="24"/>
              </w:rPr>
            </w:pPr>
            <w:r>
              <w:rPr>
                <w:szCs w:val="24"/>
              </w:rPr>
              <w:t>Ord.nr.</w:t>
            </w:r>
            <w:r w:rsidR="00456E9F">
              <w:rPr>
                <w:szCs w:val="24"/>
              </w:rPr>
              <w:t>82 din 20.12.2021</w:t>
            </w:r>
            <w:r w:rsidR="003729C8">
              <w:rPr>
                <w:szCs w:val="24"/>
              </w:rPr>
              <w:t xml:space="preserve"> c</w:t>
            </w:r>
            <w:r>
              <w:rPr>
                <w:szCs w:val="24"/>
              </w:rPr>
              <w:t>u privire la constituirea comisiei de inventariere</w:t>
            </w:r>
          </w:p>
          <w:p w:rsidR="004C51B6" w:rsidRPr="00F974AC" w:rsidRDefault="004C51B6" w:rsidP="00A83AAD">
            <w:pPr>
              <w:ind w:left="360"/>
              <w:rPr>
                <w:szCs w:val="24"/>
              </w:rPr>
            </w:pPr>
            <w:r>
              <w:rPr>
                <w:szCs w:val="24"/>
              </w:rPr>
              <w:t>( Anexa</w:t>
            </w:r>
            <w:r w:rsidR="00456E9F">
              <w:rPr>
                <w:bCs/>
              </w:rPr>
              <w:t xml:space="preserve"> </w:t>
            </w:r>
            <w:r w:rsidR="00A83AAD">
              <w:rPr>
                <w:bCs/>
              </w:rPr>
              <w:t>4.2.7.</w:t>
            </w:r>
            <w:r>
              <w:rPr>
                <w:szCs w:val="24"/>
              </w:rPr>
              <w:t>)</w:t>
            </w:r>
          </w:p>
          <w:p w:rsidR="004C51B6" w:rsidRDefault="004C51B6" w:rsidP="004C51B6">
            <w:pPr>
              <w:numPr>
                <w:ilvl w:val="0"/>
                <w:numId w:val="7"/>
              </w:numPr>
              <w:ind w:left="360"/>
              <w:rPr>
                <w:szCs w:val="24"/>
              </w:rPr>
            </w:pPr>
            <w:r>
              <w:rPr>
                <w:szCs w:val="24"/>
              </w:rPr>
              <w:t>Registru cu procese verbale privind procedura de achiziție a mărfurilor, serviciilor</w:t>
            </w:r>
            <w:r w:rsidR="009D379F">
              <w:rPr>
                <w:szCs w:val="24"/>
              </w:rPr>
              <w:t xml:space="preserve"> ( 4.2.8.)</w:t>
            </w:r>
          </w:p>
        </w:tc>
      </w:tr>
      <w:tr w:rsidR="004C51B6" w:rsidTr="001F109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B6" w:rsidRDefault="004C51B6">
            <w:pPr>
              <w:rPr>
                <w:b/>
                <w:bCs/>
              </w:rPr>
            </w:pPr>
            <w:r>
              <w:rPr>
                <w:b/>
                <w:bCs/>
              </w:rPr>
              <w:t>Constatări</w:t>
            </w:r>
          </w:p>
        </w:tc>
        <w:tc>
          <w:tcPr>
            <w:tcW w:w="7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EE" w:rsidRPr="002745EE" w:rsidRDefault="002745EE" w:rsidP="002745EE">
            <w:r>
              <w:t xml:space="preserve">  </w:t>
            </w:r>
            <w:r w:rsidR="00520F31" w:rsidRPr="00520F31">
              <w:t xml:space="preserve">Directorul </w:t>
            </w:r>
            <w:r w:rsidR="006E4E70">
              <w:t xml:space="preserve">monitorizează implementarea sistemului de management </w:t>
            </w:r>
            <w:r>
              <w:t xml:space="preserve">financiar </w:t>
            </w:r>
            <w:r w:rsidR="006E4E70">
              <w:t>și control, deleagă responsabilități de decizie internă cu privire la sarcini operaționale financiare și coordonează procesul de autoevaluare al sistemului</w:t>
            </w:r>
            <w:r>
              <w:t xml:space="preserve"> prin următoarele activități:</w:t>
            </w:r>
          </w:p>
          <w:p w:rsidR="002745EE" w:rsidRPr="002745EE" w:rsidRDefault="002745EE" w:rsidP="002745EE">
            <w:pPr>
              <w:pStyle w:val="Listparagraf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Cs w:val="24"/>
                <w:lang w:val="en-US"/>
              </w:rPr>
            </w:pPr>
            <w:r w:rsidRPr="002745EE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>apreciază gradul de conformitate a sistemului financiar cu cadrul</w:t>
            </w:r>
          </w:p>
          <w:p w:rsidR="002745EE" w:rsidRPr="002745EE" w:rsidRDefault="002745EE" w:rsidP="002745EE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Cs w:val="24"/>
                <w:lang w:val="en-US"/>
              </w:rPr>
            </w:pPr>
            <w:r w:rsidRPr="002745EE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 xml:space="preserve">normativ </w:t>
            </w:r>
            <w:r>
              <w:rPr>
                <w:rFonts w:ascii="TimesNewRomanPSMT" w:eastAsiaTheme="minorHAnsi" w:hAnsi="TimesNewRomanPSMT" w:cs="TimesNewRomanPSMT"/>
                <w:szCs w:val="24"/>
                <w:lang w:val="ru-RU"/>
              </w:rPr>
              <w:t>î</w:t>
            </w:r>
            <w:r w:rsidRPr="002745EE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>n domeniu;</w:t>
            </w:r>
          </w:p>
          <w:p w:rsidR="002745EE" w:rsidRPr="002745EE" w:rsidRDefault="002745EE" w:rsidP="002745EE">
            <w:pPr>
              <w:pStyle w:val="Listparagraf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Cs w:val="24"/>
                <w:lang w:val="en-US"/>
              </w:rPr>
            </w:pPr>
            <w:r w:rsidRPr="002745EE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>implementează sistemul de management financiar și control conform</w:t>
            </w:r>
          </w:p>
          <w:p w:rsidR="002745EE" w:rsidRPr="002745EE" w:rsidRDefault="002745EE" w:rsidP="002745EE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Cs w:val="24"/>
                <w:lang w:val="en-US"/>
              </w:rPr>
            </w:pPr>
            <w:r w:rsidRPr="002745EE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>standardelor naționale de control intern în sectorul public;</w:t>
            </w:r>
          </w:p>
          <w:p w:rsidR="002745EE" w:rsidRPr="002745EE" w:rsidRDefault="002745EE" w:rsidP="002745EE">
            <w:pPr>
              <w:pStyle w:val="Listparagraf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Cs w:val="24"/>
                <w:lang w:val="en-US"/>
              </w:rPr>
            </w:pPr>
            <w:r w:rsidRPr="002745EE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>aplică proceduri de responsabilizare a tuturor angajaților pentru</w:t>
            </w:r>
          </w:p>
          <w:p w:rsidR="002745EE" w:rsidRPr="002745EE" w:rsidRDefault="002745EE" w:rsidP="002745EE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Cs w:val="24"/>
                <w:lang w:val="en-US"/>
              </w:rPr>
            </w:pPr>
            <w:r w:rsidRPr="002745EE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>respectarea principiilor bunei guvernări: transparență, răspundere,</w:t>
            </w:r>
          </w:p>
          <w:p w:rsidR="002745EE" w:rsidRPr="002745EE" w:rsidRDefault="002745EE" w:rsidP="002745EE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Cs w:val="24"/>
                <w:lang w:val="en-US"/>
              </w:rPr>
            </w:pPr>
            <w:r w:rsidRPr="002745EE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>economicitate, eficiență, echitate, etică, integritate;</w:t>
            </w:r>
          </w:p>
          <w:p w:rsidR="002745EE" w:rsidRDefault="002745EE" w:rsidP="002745EE"/>
        </w:tc>
      </w:tr>
      <w:tr w:rsidR="004C51B6" w:rsidTr="00B84E9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B6" w:rsidRDefault="004C51B6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Pondere și punctaj acordat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B6" w:rsidRDefault="004C51B6">
            <w:r>
              <w:t xml:space="preserve">Pondere: </w:t>
            </w:r>
            <w:r>
              <w:rPr>
                <w:b/>
                <w:bCs/>
              </w:rPr>
              <w:t>3</w:t>
            </w:r>
            <w:r w:rsidR="00B84E90">
              <w:rPr>
                <w:b/>
                <w:bCs/>
              </w:rPr>
              <w:t>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B6" w:rsidRDefault="004C51B6">
            <w:r>
              <w:t>Autoevaluare conform criteriilor: -</w:t>
            </w:r>
            <w:r w:rsidR="00D96921">
              <w:t>0,75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B6" w:rsidRDefault="004C51B6">
            <w:r>
              <w:t xml:space="preserve">Punctaj acordat: - </w:t>
            </w:r>
            <w:r w:rsidR="00D96921">
              <w:t>2,25</w:t>
            </w:r>
          </w:p>
        </w:tc>
      </w:tr>
    </w:tbl>
    <w:p w:rsidR="004C51B6" w:rsidRDefault="004C51B6" w:rsidP="004C51B6"/>
    <w:p w:rsidR="004C51B6" w:rsidRDefault="004C51B6" w:rsidP="004C51B6">
      <w:pPr>
        <w:rPr>
          <w:bCs/>
        </w:rPr>
      </w:pPr>
      <w:r>
        <w:rPr>
          <w:b/>
        </w:rPr>
        <w:t xml:space="preserve">Indicator </w:t>
      </w:r>
      <w:r w:rsidR="00D7635C">
        <w:rPr>
          <w:b/>
        </w:rPr>
        <w:t xml:space="preserve">4.3. </w:t>
      </w:r>
      <w:r>
        <w:rPr>
          <w:bCs/>
        </w:rPr>
        <w:t>Valorifică resursele instituționale și complementare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445"/>
        <w:gridCol w:w="3969"/>
        <w:gridCol w:w="2387"/>
      </w:tblGrid>
      <w:tr w:rsidR="004C51B6" w:rsidTr="00CD642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B6" w:rsidRDefault="004C51B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Dovezi </w:t>
            </w:r>
          </w:p>
        </w:tc>
        <w:tc>
          <w:tcPr>
            <w:tcW w:w="7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B6" w:rsidRDefault="004C51B6" w:rsidP="004C51B6">
            <w:pPr>
              <w:numPr>
                <w:ilvl w:val="0"/>
                <w:numId w:val="7"/>
              </w:numPr>
              <w:ind w:left="360"/>
              <w:rPr>
                <w:szCs w:val="24"/>
              </w:rPr>
            </w:pPr>
            <w:r>
              <w:rPr>
                <w:szCs w:val="24"/>
              </w:rPr>
              <w:t>Acte de decontare</w:t>
            </w:r>
            <w:r w:rsidR="00D7635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(Anexa </w:t>
            </w:r>
            <w:r w:rsidRPr="003729C8">
              <w:t>4.3</w:t>
            </w:r>
            <w:r>
              <w:rPr>
                <w:b/>
              </w:rPr>
              <w:t>.</w:t>
            </w:r>
            <w:r>
              <w:rPr>
                <w:szCs w:val="24"/>
              </w:rPr>
              <w:t>1)</w:t>
            </w:r>
          </w:p>
          <w:p w:rsidR="003729C8" w:rsidRDefault="004C51B6" w:rsidP="003729C8">
            <w:pPr>
              <w:numPr>
                <w:ilvl w:val="0"/>
                <w:numId w:val="7"/>
              </w:numPr>
              <w:ind w:left="360"/>
              <w:rPr>
                <w:szCs w:val="24"/>
              </w:rPr>
            </w:pPr>
            <w:r>
              <w:rPr>
                <w:szCs w:val="24"/>
              </w:rPr>
              <w:t>Act</w:t>
            </w:r>
            <w:r w:rsidR="005E4EDE">
              <w:rPr>
                <w:szCs w:val="24"/>
              </w:rPr>
              <w:t>e</w:t>
            </w:r>
            <w:r>
              <w:rPr>
                <w:szCs w:val="24"/>
              </w:rPr>
              <w:t xml:space="preserve"> de predare</w:t>
            </w:r>
            <w:r w:rsidR="00D96921">
              <w:rPr>
                <w:szCs w:val="24"/>
              </w:rPr>
              <w:t>-</w:t>
            </w:r>
            <w:r>
              <w:rPr>
                <w:szCs w:val="24"/>
              </w:rPr>
              <w:t xml:space="preserve"> primire a </w:t>
            </w:r>
            <w:r w:rsidR="00AD16C7">
              <w:rPr>
                <w:szCs w:val="24"/>
              </w:rPr>
              <w:t>bunurilor ( laptopuri</w:t>
            </w:r>
            <w:r>
              <w:rPr>
                <w:szCs w:val="24"/>
              </w:rPr>
              <w:t>, televizoare</w:t>
            </w:r>
            <w:r w:rsidR="00D96921">
              <w:rPr>
                <w:szCs w:val="24"/>
              </w:rPr>
              <w:t>,</w:t>
            </w:r>
            <w:r w:rsidR="005E4EDE">
              <w:rPr>
                <w:szCs w:val="24"/>
              </w:rPr>
              <w:t xml:space="preserve"> </w:t>
            </w:r>
            <w:r w:rsidR="00AD16C7">
              <w:rPr>
                <w:szCs w:val="24"/>
              </w:rPr>
              <w:t>mobilier școlar,alte bunuri</w:t>
            </w:r>
            <w:r w:rsidR="005E4EDE">
              <w:rPr>
                <w:szCs w:val="24"/>
              </w:rPr>
              <w:t xml:space="preserve"> materiale</w:t>
            </w:r>
            <w:r>
              <w:rPr>
                <w:szCs w:val="24"/>
              </w:rPr>
              <w:t xml:space="preserve"> </w:t>
            </w:r>
            <w:r w:rsidR="00AD16C7">
              <w:rPr>
                <w:szCs w:val="24"/>
              </w:rPr>
              <w:t>)</w:t>
            </w:r>
          </w:p>
          <w:p w:rsidR="004C51B6" w:rsidRPr="003729C8" w:rsidRDefault="003729C8" w:rsidP="003729C8">
            <w:pPr>
              <w:ind w:left="360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4C51B6" w:rsidRPr="003729C8">
              <w:rPr>
                <w:szCs w:val="24"/>
              </w:rPr>
              <w:t>( Anexa</w:t>
            </w:r>
            <w:r>
              <w:rPr>
                <w:szCs w:val="24"/>
              </w:rPr>
              <w:t xml:space="preserve"> </w:t>
            </w:r>
            <w:r w:rsidR="004C51B6" w:rsidRPr="003729C8">
              <w:t>4.3.</w:t>
            </w:r>
            <w:r w:rsidR="004C51B6" w:rsidRPr="003729C8">
              <w:rPr>
                <w:szCs w:val="24"/>
              </w:rPr>
              <w:t>3)</w:t>
            </w:r>
          </w:p>
          <w:p w:rsidR="004C51B6" w:rsidRDefault="004C51B6" w:rsidP="004C51B6">
            <w:pPr>
              <w:numPr>
                <w:ilvl w:val="0"/>
                <w:numId w:val="7"/>
              </w:numPr>
              <w:ind w:left="360"/>
              <w:rPr>
                <w:szCs w:val="24"/>
              </w:rPr>
            </w:pPr>
            <w:r>
              <w:rPr>
                <w:szCs w:val="24"/>
              </w:rPr>
              <w:t>Lista elevilor, părinților ce au beneficiat de cadouri, pachete alimentare</w:t>
            </w:r>
          </w:p>
          <w:p w:rsidR="004C51B6" w:rsidRDefault="004C51B6" w:rsidP="00AE746E">
            <w:pPr>
              <w:ind w:left="360"/>
              <w:rPr>
                <w:szCs w:val="24"/>
              </w:rPr>
            </w:pPr>
            <w:r>
              <w:rPr>
                <w:szCs w:val="24"/>
              </w:rPr>
              <w:t>( Anexa</w:t>
            </w:r>
            <w:r w:rsidR="003729C8">
              <w:rPr>
                <w:szCs w:val="24"/>
              </w:rPr>
              <w:t xml:space="preserve"> </w:t>
            </w:r>
            <w:r w:rsidRPr="003729C8">
              <w:t>4.3.</w:t>
            </w:r>
            <w:r>
              <w:rPr>
                <w:szCs w:val="24"/>
              </w:rPr>
              <w:t>4)</w:t>
            </w:r>
          </w:p>
          <w:p w:rsidR="004C51B6" w:rsidRDefault="004C51B6" w:rsidP="004C51B6">
            <w:pPr>
              <w:numPr>
                <w:ilvl w:val="0"/>
                <w:numId w:val="7"/>
              </w:numPr>
              <w:ind w:left="360"/>
              <w:rPr>
                <w:szCs w:val="24"/>
              </w:rPr>
            </w:pPr>
            <w:r>
              <w:rPr>
                <w:szCs w:val="24"/>
              </w:rPr>
              <w:t>Facturi de plată a internetului, energi</w:t>
            </w:r>
            <w:r w:rsidR="00522BFF">
              <w:rPr>
                <w:szCs w:val="24"/>
              </w:rPr>
              <w:t>e</w:t>
            </w:r>
            <w:r>
              <w:rPr>
                <w:szCs w:val="24"/>
              </w:rPr>
              <w:t>i termice, electrice, produselor alimentare  ș. a( Anexa</w:t>
            </w:r>
            <w:r w:rsidR="003729C8">
              <w:rPr>
                <w:szCs w:val="24"/>
              </w:rPr>
              <w:t xml:space="preserve"> </w:t>
            </w:r>
            <w:r w:rsidRPr="003729C8">
              <w:t>4.3.</w:t>
            </w:r>
            <w:r>
              <w:rPr>
                <w:szCs w:val="24"/>
              </w:rPr>
              <w:t>5)</w:t>
            </w:r>
          </w:p>
          <w:p w:rsidR="004C51B6" w:rsidRDefault="004C51B6" w:rsidP="004C51B6">
            <w:pPr>
              <w:numPr>
                <w:ilvl w:val="0"/>
                <w:numId w:val="7"/>
              </w:numPr>
              <w:ind w:left="360"/>
              <w:rPr>
                <w:szCs w:val="24"/>
              </w:rPr>
            </w:pPr>
            <w:r>
              <w:rPr>
                <w:szCs w:val="24"/>
              </w:rPr>
              <w:t>Deviz</w:t>
            </w:r>
            <w:r w:rsidR="00522BFF">
              <w:rPr>
                <w:szCs w:val="24"/>
              </w:rPr>
              <w:t>e</w:t>
            </w:r>
            <w:r>
              <w:rPr>
                <w:szCs w:val="24"/>
              </w:rPr>
              <w:t xml:space="preserve"> de cheltuieli ( Anexa </w:t>
            </w:r>
            <w:r w:rsidRPr="003729C8">
              <w:t>4.3.</w:t>
            </w:r>
            <w:r>
              <w:rPr>
                <w:szCs w:val="24"/>
              </w:rPr>
              <w:t>6)</w:t>
            </w:r>
          </w:p>
          <w:p w:rsidR="004C51B6" w:rsidRDefault="004C51B6" w:rsidP="004C51B6">
            <w:pPr>
              <w:numPr>
                <w:ilvl w:val="0"/>
                <w:numId w:val="7"/>
              </w:numPr>
              <w:ind w:left="360"/>
              <w:rPr>
                <w:szCs w:val="24"/>
              </w:rPr>
            </w:pPr>
            <w:r>
              <w:rPr>
                <w:szCs w:val="24"/>
              </w:rPr>
              <w:t xml:space="preserve">P.V. </w:t>
            </w:r>
            <w:r w:rsidR="00522BFF">
              <w:rPr>
                <w:szCs w:val="24"/>
              </w:rPr>
              <w:t>nr.</w:t>
            </w:r>
            <w:r w:rsidR="00D96921">
              <w:rPr>
                <w:szCs w:val="24"/>
              </w:rPr>
              <w:t>0</w:t>
            </w:r>
            <w:r w:rsidR="00522BFF">
              <w:rPr>
                <w:szCs w:val="24"/>
              </w:rPr>
              <w:t xml:space="preserve">1 din 27.07.2022 </w:t>
            </w:r>
            <w:r>
              <w:rPr>
                <w:szCs w:val="24"/>
              </w:rPr>
              <w:t>de</w:t>
            </w:r>
            <w:r w:rsidR="00522BFF">
              <w:rPr>
                <w:szCs w:val="24"/>
              </w:rPr>
              <w:t xml:space="preserve"> recepție la</w:t>
            </w:r>
            <w:r>
              <w:rPr>
                <w:szCs w:val="24"/>
              </w:rPr>
              <w:t xml:space="preserve"> executarea lucrărilor</w:t>
            </w:r>
            <w:r w:rsidR="00522BFF">
              <w:rPr>
                <w:szCs w:val="24"/>
              </w:rPr>
              <w:t xml:space="preserve"> de reparație capitală </w:t>
            </w:r>
            <w:r>
              <w:rPr>
                <w:szCs w:val="24"/>
              </w:rPr>
              <w:t>( Anexa</w:t>
            </w:r>
            <w:r w:rsidR="00522BFF">
              <w:rPr>
                <w:szCs w:val="24"/>
              </w:rPr>
              <w:t xml:space="preserve"> </w:t>
            </w:r>
            <w:r w:rsidRPr="003729C8">
              <w:t>4.3</w:t>
            </w:r>
            <w:r w:rsidR="00AE746E">
              <w:rPr>
                <w:b/>
              </w:rPr>
              <w:t>.</w:t>
            </w:r>
            <w:r>
              <w:rPr>
                <w:szCs w:val="24"/>
              </w:rPr>
              <w:t>7)</w:t>
            </w:r>
          </w:p>
          <w:p w:rsidR="004C51B6" w:rsidRDefault="004C51B6" w:rsidP="004C51B6">
            <w:pPr>
              <w:numPr>
                <w:ilvl w:val="0"/>
                <w:numId w:val="7"/>
              </w:numPr>
              <w:ind w:left="360"/>
              <w:rPr>
                <w:szCs w:val="24"/>
              </w:rPr>
            </w:pPr>
            <w:r>
              <w:rPr>
                <w:szCs w:val="24"/>
              </w:rPr>
              <w:t>P.V.</w:t>
            </w:r>
            <w:r w:rsidR="00916B9E">
              <w:rPr>
                <w:szCs w:val="24"/>
              </w:rPr>
              <w:t xml:space="preserve"> n</w:t>
            </w:r>
            <w:r>
              <w:rPr>
                <w:szCs w:val="24"/>
              </w:rPr>
              <w:t>r.</w:t>
            </w:r>
            <w:r w:rsidR="00916B9E">
              <w:rPr>
                <w:szCs w:val="24"/>
              </w:rPr>
              <w:t>01 din 13.01.2022</w:t>
            </w:r>
            <w:r>
              <w:rPr>
                <w:szCs w:val="24"/>
              </w:rPr>
              <w:t xml:space="preserve">  </w:t>
            </w:r>
            <w:r w:rsidR="00916B9E">
              <w:rPr>
                <w:szCs w:val="24"/>
              </w:rPr>
              <w:t>c</w:t>
            </w:r>
            <w:r>
              <w:rPr>
                <w:szCs w:val="24"/>
              </w:rPr>
              <w:t xml:space="preserve">u privire la achiziția  produselor alimentare (din registru cu procese verbale privind procedura de achiziție) ( Anexa </w:t>
            </w:r>
            <w:r w:rsidRPr="003729C8">
              <w:t>4.3.</w:t>
            </w:r>
            <w:r>
              <w:rPr>
                <w:szCs w:val="24"/>
              </w:rPr>
              <w:t>8)</w:t>
            </w:r>
          </w:p>
          <w:p w:rsidR="004C51B6" w:rsidRDefault="004C51B6" w:rsidP="004C51B6">
            <w:pPr>
              <w:numPr>
                <w:ilvl w:val="0"/>
                <w:numId w:val="7"/>
              </w:numPr>
              <w:ind w:left="360"/>
              <w:rPr>
                <w:szCs w:val="24"/>
              </w:rPr>
            </w:pPr>
            <w:r>
              <w:rPr>
                <w:szCs w:val="24"/>
              </w:rPr>
              <w:t xml:space="preserve">Contract de comodat </w:t>
            </w:r>
            <w:r w:rsidR="00522BFF">
              <w:rPr>
                <w:szCs w:val="24"/>
              </w:rPr>
              <w:t>nr.01 din 06.2014 cu CR Soroca</w:t>
            </w:r>
            <w:r w:rsidR="006734C9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( </w:t>
            </w:r>
            <w:r w:rsidRPr="003729C8">
              <w:rPr>
                <w:szCs w:val="24"/>
              </w:rPr>
              <w:t xml:space="preserve">Anexa </w:t>
            </w:r>
            <w:r w:rsidRPr="003729C8">
              <w:t>4.3.</w:t>
            </w:r>
            <w:r>
              <w:rPr>
                <w:szCs w:val="24"/>
              </w:rPr>
              <w:t>9)</w:t>
            </w:r>
          </w:p>
        </w:tc>
      </w:tr>
      <w:tr w:rsidR="004C51B6" w:rsidTr="00CD642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B6" w:rsidRDefault="004C51B6">
            <w:pPr>
              <w:rPr>
                <w:b/>
                <w:bCs/>
              </w:rPr>
            </w:pPr>
            <w:r>
              <w:rPr>
                <w:b/>
                <w:bCs/>
              </w:rPr>
              <w:t>Constatări</w:t>
            </w:r>
          </w:p>
        </w:tc>
        <w:tc>
          <w:tcPr>
            <w:tcW w:w="7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B6" w:rsidRDefault="004C51B6">
            <w:pPr>
              <w:rPr>
                <w:szCs w:val="24"/>
              </w:rPr>
            </w:pPr>
            <w:r>
              <w:rPr>
                <w:szCs w:val="24"/>
              </w:rPr>
              <w:t>Asigură  valorificarea optimă a</w:t>
            </w:r>
            <w:r w:rsidR="003F30EF">
              <w:rPr>
                <w:szCs w:val="24"/>
              </w:rPr>
              <w:t xml:space="preserve"> tuturor </w:t>
            </w:r>
            <w:r>
              <w:rPr>
                <w:szCs w:val="24"/>
              </w:rPr>
              <w:t xml:space="preserve"> resurselor </w:t>
            </w:r>
            <w:r w:rsidR="003F30EF">
              <w:rPr>
                <w:szCs w:val="24"/>
              </w:rPr>
              <w:t>instituționale și complementare pentru dezvoltarea bazei tehnico-materiale și a perfecționării procesului educațional în conformitate cu prioritățile de dezvoltare a instituției</w:t>
            </w:r>
            <w:r w:rsidR="00AF31A6">
              <w:rPr>
                <w:szCs w:val="24"/>
              </w:rPr>
              <w:t>.</w:t>
            </w:r>
          </w:p>
        </w:tc>
      </w:tr>
      <w:tr w:rsidR="004C51B6" w:rsidTr="00CD642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B6" w:rsidRDefault="004C51B6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Pondere și punctaj acordat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B6" w:rsidRDefault="004C51B6">
            <w:r>
              <w:t xml:space="preserve">Pondere: </w:t>
            </w:r>
            <w:r>
              <w:rPr>
                <w:b/>
                <w:bCs/>
              </w:rPr>
              <w:t>2</w:t>
            </w:r>
            <w:r w:rsidR="00CD6425">
              <w:rPr>
                <w:b/>
                <w:bCs/>
              </w:rPr>
              <w:t>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B6" w:rsidRDefault="004C51B6">
            <w:r>
              <w:t xml:space="preserve">Autoevaluare conform criteriilor: </w:t>
            </w:r>
            <w:r w:rsidR="0074257C">
              <w:t>-</w:t>
            </w:r>
            <w:r w:rsidR="00CD6425">
              <w:t>,</w:t>
            </w:r>
            <w:r w:rsidR="003F30EF">
              <w:t>1</w:t>
            </w:r>
            <w:r w:rsidR="00CD6425">
              <w:t>,0</w:t>
            </w:r>
          </w:p>
          <w:p w:rsidR="004C51B6" w:rsidRDefault="004C51B6"/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B6" w:rsidRDefault="004C51B6">
            <w:r>
              <w:t xml:space="preserve">Punctaj acordat: - </w:t>
            </w:r>
            <w:r w:rsidR="003F30EF">
              <w:t>2</w:t>
            </w:r>
            <w:r w:rsidR="00CD6425">
              <w:t>,0</w:t>
            </w:r>
          </w:p>
        </w:tc>
      </w:tr>
    </w:tbl>
    <w:p w:rsidR="004C51B6" w:rsidRDefault="004C51B6" w:rsidP="004C51B6">
      <w:pPr>
        <w:rPr>
          <w:szCs w:val="24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0"/>
        <w:gridCol w:w="4847"/>
        <w:gridCol w:w="2528"/>
      </w:tblGrid>
      <w:tr w:rsidR="004C51B6" w:rsidTr="00BD41CA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B6" w:rsidRDefault="004C51B6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Total standard 4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B6" w:rsidRDefault="004C51B6">
            <w:pPr>
              <w:rPr>
                <w:b/>
              </w:rPr>
            </w:pPr>
            <w:r>
              <w:rPr>
                <w:b/>
                <w:bCs/>
              </w:rPr>
              <w:t>Punctaj acordat:</w:t>
            </w:r>
            <w:r>
              <w:t xml:space="preserve"> 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B6" w:rsidRDefault="00D24E3F" w:rsidP="0074257C">
            <w:pPr>
              <w:ind w:right="173"/>
              <w:jc w:val="center"/>
              <w:rPr>
                <w:b/>
              </w:rPr>
            </w:pPr>
            <w:r>
              <w:rPr>
                <w:b/>
              </w:rPr>
              <w:t>5,25</w:t>
            </w:r>
          </w:p>
        </w:tc>
      </w:tr>
    </w:tbl>
    <w:p w:rsidR="007A55ED" w:rsidRDefault="007A55ED" w:rsidP="007A55ED">
      <w:pPr>
        <w:rPr>
          <w:iCs/>
        </w:rPr>
      </w:pPr>
      <w:bookmarkStart w:id="12" w:name="_Toc48398125"/>
      <w:bookmarkStart w:id="13" w:name="_Toc46397386"/>
      <w:bookmarkStart w:id="14" w:name="_Toc28626320"/>
    </w:p>
    <w:p w:rsidR="007A55ED" w:rsidRDefault="007A55ED" w:rsidP="007A55ED">
      <w:pPr>
        <w:rPr>
          <w:iCs/>
        </w:rPr>
      </w:pPr>
    </w:p>
    <w:p w:rsidR="007A55ED" w:rsidRDefault="007A55ED" w:rsidP="007A55ED">
      <w:pPr>
        <w:rPr>
          <w:iCs/>
        </w:rPr>
      </w:pPr>
    </w:p>
    <w:p w:rsidR="007A55ED" w:rsidRDefault="007A55ED" w:rsidP="007A55ED">
      <w:pPr>
        <w:rPr>
          <w:b/>
          <w:bCs/>
          <w:sz w:val="28"/>
          <w:szCs w:val="28"/>
        </w:rPr>
      </w:pPr>
      <w:r w:rsidRPr="000A4D0C">
        <w:rPr>
          <w:b/>
          <w:bCs/>
          <w:iCs/>
          <w:sz w:val="28"/>
          <w:szCs w:val="28"/>
        </w:rPr>
        <w:t>Domeniul 5:</w:t>
      </w:r>
      <w:r w:rsidRPr="000A4D0C">
        <w:rPr>
          <w:b/>
          <w:bCs/>
          <w:sz w:val="28"/>
          <w:szCs w:val="28"/>
        </w:rPr>
        <w:t xml:space="preserve"> STRUCTURI ȘI PROCEDURI</w:t>
      </w:r>
    </w:p>
    <w:p w:rsidR="00BC5D49" w:rsidRPr="000A4D0C" w:rsidRDefault="00BC5D49" w:rsidP="007A55ED">
      <w:pPr>
        <w:rPr>
          <w:rFonts w:eastAsia="Times New Roman"/>
          <w:b/>
          <w:bCs/>
          <w:sz w:val="28"/>
          <w:szCs w:val="28"/>
        </w:rPr>
      </w:pPr>
    </w:p>
    <w:p w:rsidR="007A55ED" w:rsidRDefault="007A55ED" w:rsidP="007A55ED">
      <w:pPr>
        <w:pStyle w:val="Titlu2"/>
      </w:pPr>
      <w:bookmarkStart w:id="15" w:name="_Toc48398126"/>
      <w:bookmarkStart w:id="16" w:name="_Toc46397387"/>
      <w:bookmarkStart w:id="17" w:name="_Toc28626321"/>
      <w:r>
        <w:rPr>
          <w:b/>
        </w:rPr>
        <w:t>Standard 5:</w:t>
      </w:r>
      <w:r>
        <w:t xml:space="preserve"> Cadrul de conducere garantează funcționalitatea instituției de învățământ general și sistemului intern de asigurare a calității</w:t>
      </w:r>
      <w:bookmarkEnd w:id="15"/>
      <w:bookmarkEnd w:id="16"/>
      <w:bookmarkEnd w:id="17"/>
      <w:r w:rsidR="00BC5D49">
        <w:t>.</w:t>
      </w:r>
    </w:p>
    <w:p w:rsidR="007A55ED" w:rsidRDefault="007A55ED" w:rsidP="007A55ED">
      <w:pPr>
        <w:rPr>
          <w:b/>
        </w:rPr>
      </w:pPr>
      <w:r>
        <w:rPr>
          <w:b/>
        </w:rPr>
        <w:t xml:space="preserve">Indicator 5.1. </w:t>
      </w:r>
      <w:r>
        <w:rPr>
          <w:bCs/>
        </w:rPr>
        <w:t>Asigură funcționalitatea managementului strategic operaționalizat prin structurile administrative și consultative</w:t>
      </w:r>
      <w:r w:rsidR="00BC5D49">
        <w:rPr>
          <w:bCs/>
        </w:rPr>
        <w:t>.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1844"/>
        <w:gridCol w:w="3687"/>
        <w:gridCol w:w="2269"/>
      </w:tblGrid>
      <w:tr w:rsidR="007A55ED" w:rsidTr="007A55E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ED" w:rsidRPr="007A55ED" w:rsidRDefault="007A55ED">
            <w:pPr>
              <w:spacing w:line="276" w:lineRule="auto"/>
              <w:rPr>
                <w:b/>
                <w:bCs/>
                <w:lang w:val="en-US"/>
              </w:rPr>
            </w:pPr>
            <w:r w:rsidRPr="007A55ED">
              <w:rPr>
                <w:b/>
                <w:bCs/>
                <w:lang w:val="en-US"/>
              </w:rPr>
              <w:t xml:space="preserve">Dovezi </w:t>
            </w:r>
          </w:p>
          <w:p w:rsidR="007A55ED" w:rsidRPr="007A55ED" w:rsidRDefault="007A55ED">
            <w:pPr>
              <w:spacing w:line="276" w:lineRule="auto"/>
              <w:rPr>
                <w:b/>
                <w:bCs/>
                <w:lang w:val="en-US"/>
              </w:rPr>
            </w:pPr>
          </w:p>
          <w:p w:rsidR="007A55ED" w:rsidRPr="007A55ED" w:rsidRDefault="007A55ED">
            <w:pPr>
              <w:spacing w:line="276" w:lineRule="auto"/>
              <w:rPr>
                <w:b/>
                <w:bCs/>
                <w:lang w:val="en-US"/>
              </w:rPr>
            </w:pPr>
          </w:p>
          <w:p w:rsidR="007A55ED" w:rsidRPr="004C2C5E" w:rsidRDefault="007A55ED">
            <w:pPr>
              <w:spacing w:line="276" w:lineRule="auto"/>
              <w:rPr>
                <w:b/>
                <w:bCs/>
                <w:lang w:val="en-US"/>
              </w:rPr>
            </w:pPr>
          </w:p>
          <w:p w:rsidR="007A55ED" w:rsidRPr="007A55ED" w:rsidRDefault="007A55ED">
            <w:pPr>
              <w:spacing w:line="276" w:lineRule="auto"/>
              <w:rPr>
                <w:b/>
                <w:bCs/>
                <w:color w:val="FF0000"/>
                <w:lang w:val="en-US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ED" w:rsidRPr="007A55ED" w:rsidRDefault="007A55ED" w:rsidP="007A55ED">
            <w:pPr>
              <w:numPr>
                <w:ilvl w:val="0"/>
                <w:numId w:val="8"/>
              </w:numPr>
              <w:spacing w:line="276" w:lineRule="auto"/>
              <w:ind w:left="360"/>
              <w:rPr>
                <w:szCs w:val="24"/>
                <w:lang w:val="en-US"/>
              </w:rPr>
            </w:pPr>
            <w:r w:rsidRPr="007A55ED">
              <w:rPr>
                <w:szCs w:val="24"/>
                <w:lang w:val="en-US"/>
              </w:rPr>
              <w:t>PAI pentru anul 20</w:t>
            </w:r>
            <w:r w:rsidR="00283C24">
              <w:rPr>
                <w:szCs w:val="24"/>
                <w:lang w:val="en-US"/>
              </w:rPr>
              <w:t>21-2022</w:t>
            </w:r>
            <w:r w:rsidRPr="007A55ED">
              <w:rPr>
                <w:szCs w:val="24"/>
                <w:lang w:val="en-US"/>
              </w:rPr>
              <w:t>, aprobat prin Decizi</w:t>
            </w:r>
            <w:r w:rsidR="003962EA">
              <w:rPr>
                <w:szCs w:val="24"/>
                <w:lang w:val="en-US"/>
              </w:rPr>
              <w:t xml:space="preserve">a CP </w:t>
            </w:r>
            <w:r w:rsidRPr="007A55ED">
              <w:rPr>
                <w:szCs w:val="24"/>
                <w:lang w:val="en-US"/>
              </w:rPr>
              <w:t xml:space="preserve">nr.02 din </w:t>
            </w:r>
            <w:r w:rsidR="00283C24">
              <w:rPr>
                <w:szCs w:val="24"/>
                <w:lang w:val="en-US"/>
              </w:rPr>
              <w:t>06</w:t>
            </w:r>
            <w:r w:rsidRPr="007A55ED">
              <w:rPr>
                <w:szCs w:val="24"/>
                <w:lang w:val="en-US"/>
              </w:rPr>
              <w:t>.09.2021</w:t>
            </w:r>
            <w:r w:rsidR="00EB6EAF">
              <w:rPr>
                <w:szCs w:val="24"/>
                <w:lang w:val="en-US"/>
              </w:rPr>
              <w:t>,</w:t>
            </w:r>
            <w:r w:rsidR="009A7179">
              <w:rPr>
                <w:szCs w:val="24"/>
                <w:lang w:val="en-US"/>
              </w:rPr>
              <w:t xml:space="preserve">Compartimentul: </w:t>
            </w:r>
            <w:r w:rsidR="00EB6EAF">
              <w:rPr>
                <w:szCs w:val="24"/>
                <w:lang w:val="en-US"/>
              </w:rPr>
              <w:t>Ciclograma organizării și dirijării, p.3</w:t>
            </w:r>
            <w:r w:rsidR="0083607D">
              <w:rPr>
                <w:szCs w:val="24"/>
                <w:lang w:val="en-US"/>
              </w:rPr>
              <w:t>( Anexa 5.1.1 )</w:t>
            </w:r>
          </w:p>
          <w:p w:rsidR="007A55ED" w:rsidRPr="007A55ED" w:rsidRDefault="007A55ED" w:rsidP="007A55ED">
            <w:pPr>
              <w:numPr>
                <w:ilvl w:val="0"/>
                <w:numId w:val="8"/>
              </w:numPr>
              <w:spacing w:line="276" w:lineRule="auto"/>
              <w:ind w:left="360"/>
              <w:rPr>
                <w:szCs w:val="24"/>
                <w:lang w:val="en-US"/>
              </w:rPr>
            </w:pPr>
            <w:r w:rsidRPr="007A55ED">
              <w:rPr>
                <w:szCs w:val="24"/>
                <w:lang w:val="en-US"/>
              </w:rPr>
              <w:t xml:space="preserve">Ordin de </w:t>
            </w:r>
            <w:r w:rsidR="00CA7760">
              <w:rPr>
                <w:szCs w:val="24"/>
                <w:lang w:val="en-US"/>
              </w:rPr>
              <w:t>c</w:t>
            </w:r>
            <w:r w:rsidRPr="007A55ED">
              <w:rPr>
                <w:szCs w:val="24"/>
                <w:lang w:val="en-US"/>
              </w:rPr>
              <w:t>onstituire a</w:t>
            </w:r>
            <w:r w:rsidR="0083607D">
              <w:rPr>
                <w:szCs w:val="24"/>
                <w:lang w:val="en-US"/>
              </w:rPr>
              <w:t xml:space="preserve"> CA </w:t>
            </w:r>
            <w:r w:rsidRPr="007A55ED">
              <w:rPr>
                <w:szCs w:val="24"/>
                <w:lang w:val="en-US"/>
              </w:rPr>
              <w:t xml:space="preserve"> nr.</w:t>
            </w:r>
            <w:r w:rsidR="004A7DFA">
              <w:rPr>
                <w:szCs w:val="24"/>
                <w:lang w:val="en-US"/>
              </w:rPr>
              <w:t>06</w:t>
            </w:r>
            <w:r w:rsidR="004A7DFA">
              <w:rPr>
                <w:szCs w:val="24"/>
                <w:vertAlign w:val="superscript"/>
                <w:lang w:val="en-US"/>
              </w:rPr>
              <w:t>1</w:t>
            </w:r>
            <w:r w:rsidRPr="007A55ED">
              <w:rPr>
                <w:szCs w:val="24"/>
                <w:lang w:val="en-US"/>
              </w:rPr>
              <w:t>, di</w:t>
            </w:r>
            <w:r w:rsidR="0083607D">
              <w:rPr>
                <w:szCs w:val="24"/>
                <w:lang w:val="en-US"/>
              </w:rPr>
              <w:t xml:space="preserve">n </w:t>
            </w:r>
            <w:r w:rsidR="009106EF">
              <w:rPr>
                <w:szCs w:val="24"/>
                <w:lang w:val="en-US"/>
              </w:rPr>
              <w:t>01.09.2021</w:t>
            </w:r>
            <w:r w:rsidR="0083607D">
              <w:rPr>
                <w:szCs w:val="24"/>
                <w:lang w:val="en-US"/>
              </w:rPr>
              <w:t xml:space="preserve">  (Anexa 5.1.2</w:t>
            </w:r>
            <w:r w:rsidRPr="007A55ED">
              <w:rPr>
                <w:szCs w:val="24"/>
                <w:lang w:val="en-US"/>
              </w:rPr>
              <w:t>)</w:t>
            </w:r>
          </w:p>
          <w:p w:rsidR="007A55ED" w:rsidRPr="007A55ED" w:rsidRDefault="007A55ED" w:rsidP="007A55ED">
            <w:pPr>
              <w:numPr>
                <w:ilvl w:val="0"/>
                <w:numId w:val="8"/>
              </w:numPr>
              <w:spacing w:line="276" w:lineRule="auto"/>
              <w:ind w:left="360"/>
              <w:rPr>
                <w:szCs w:val="24"/>
                <w:lang w:val="en-US"/>
              </w:rPr>
            </w:pPr>
            <w:r w:rsidRPr="007A55ED">
              <w:rPr>
                <w:szCs w:val="24"/>
                <w:lang w:val="en-US"/>
              </w:rPr>
              <w:t>Procesul-verbal al</w:t>
            </w:r>
            <w:r w:rsidR="000068A9">
              <w:rPr>
                <w:szCs w:val="24"/>
                <w:lang w:val="en-US"/>
              </w:rPr>
              <w:t xml:space="preserve"> Adunării Sindicale </w:t>
            </w:r>
            <w:r w:rsidRPr="007A55ED">
              <w:rPr>
                <w:szCs w:val="24"/>
                <w:lang w:val="en-US"/>
              </w:rPr>
              <w:t>nr.</w:t>
            </w:r>
            <w:r w:rsidR="003F30EF">
              <w:rPr>
                <w:szCs w:val="24"/>
                <w:lang w:val="en-US"/>
              </w:rPr>
              <w:t>01</w:t>
            </w:r>
            <w:r w:rsidRPr="007A55ED">
              <w:rPr>
                <w:szCs w:val="24"/>
                <w:lang w:val="en-US"/>
              </w:rPr>
              <w:t xml:space="preserve"> din</w:t>
            </w:r>
            <w:r w:rsidR="003F30EF">
              <w:rPr>
                <w:szCs w:val="24"/>
                <w:lang w:val="en-US"/>
              </w:rPr>
              <w:t xml:space="preserve"> 06.09.2021 </w:t>
            </w:r>
            <w:r w:rsidRPr="007A55ED">
              <w:rPr>
                <w:szCs w:val="24"/>
                <w:lang w:val="en-US"/>
              </w:rPr>
              <w:t>privind delegarea membrilor în componenta  Com</w:t>
            </w:r>
            <w:r w:rsidR="0083607D">
              <w:rPr>
                <w:szCs w:val="24"/>
                <w:lang w:val="en-US"/>
              </w:rPr>
              <w:t>itetului Sindical (Anexa 5.1.3</w:t>
            </w:r>
            <w:r w:rsidRPr="007A55ED">
              <w:rPr>
                <w:szCs w:val="24"/>
                <w:lang w:val="en-US"/>
              </w:rPr>
              <w:t xml:space="preserve">). </w:t>
            </w:r>
          </w:p>
          <w:p w:rsidR="007A55ED" w:rsidRPr="003F30EF" w:rsidRDefault="007A55ED" w:rsidP="007A55ED">
            <w:pPr>
              <w:numPr>
                <w:ilvl w:val="0"/>
                <w:numId w:val="8"/>
              </w:numPr>
              <w:spacing w:line="276" w:lineRule="auto"/>
              <w:ind w:left="360"/>
              <w:rPr>
                <w:szCs w:val="24"/>
                <w:lang w:val="en-US"/>
              </w:rPr>
            </w:pPr>
            <w:r w:rsidRPr="007A55ED">
              <w:rPr>
                <w:szCs w:val="24"/>
                <w:lang w:val="en-US"/>
              </w:rPr>
              <w:t xml:space="preserve">Decizia Comitetului Sindical privind </w:t>
            </w:r>
            <w:r w:rsidR="000068A9">
              <w:rPr>
                <w:szCs w:val="24"/>
                <w:lang w:val="en-US"/>
              </w:rPr>
              <w:t xml:space="preserve">alegerea </w:t>
            </w:r>
            <w:r w:rsidRPr="007A55ED">
              <w:rPr>
                <w:szCs w:val="24"/>
                <w:lang w:val="en-US"/>
              </w:rPr>
              <w:t>Liderul</w:t>
            </w:r>
            <w:r w:rsidR="000068A9">
              <w:rPr>
                <w:szCs w:val="24"/>
                <w:lang w:val="en-US"/>
              </w:rPr>
              <w:t>ui</w:t>
            </w:r>
            <w:r w:rsidRPr="007A55ED">
              <w:rPr>
                <w:szCs w:val="24"/>
                <w:lang w:val="en-US"/>
              </w:rPr>
              <w:t xml:space="preserve"> Sindical , sedinta nr.</w:t>
            </w:r>
            <w:r w:rsidR="003F30EF">
              <w:rPr>
                <w:szCs w:val="24"/>
                <w:lang w:val="en-US"/>
              </w:rPr>
              <w:t>01</w:t>
            </w:r>
            <w:r w:rsidR="0083607D" w:rsidRPr="003F30EF">
              <w:rPr>
                <w:szCs w:val="24"/>
                <w:lang w:val="en-US"/>
              </w:rPr>
              <w:t xml:space="preserve"> din</w:t>
            </w:r>
            <w:r w:rsidR="003F30EF">
              <w:rPr>
                <w:szCs w:val="24"/>
                <w:lang w:val="en-US"/>
              </w:rPr>
              <w:t xml:space="preserve"> 06.09.2021</w:t>
            </w:r>
            <w:r w:rsidR="0083607D" w:rsidRPr="003F30EF">
              <w:rPr>
                <w:szCs w:val="24"/>
                <w:lang w:val="en-US"/>
              </w:rPr>
              <w:t xml:space="preserve"> ( Anexa 5.1.4 )</w:t>
            </w:r>
          </w:p>
          <w:p w:rsidR="007A55ED" w:rsidRPr="007A55ED" w:rsidRDefault="007A55ED" w:rsidP="007A55ED">
            <w:pPr>
              <w:numPr>
                <w:ilvl w:val="0"/>
                <w:numId w:val="8"/>
              </w:numPr>
              <w:spacing w:line="276" w:lineRule="auto"/>
              <w:ind w:left="360"/>
              <w:rPr>
                <w:szCs w:val="24"/>
                <w:lang w:val="en-US"/>
              </w:rPr>
            </w:pPr>
            <w:r w:rsidRPr="007A55ED">
              <w:rPr>
                <w:szCs w:val="24"/>
                <w:lang w:val="en-US"/>
              </w:rPr>
              <w:t>Ordin de con</w:t>
            </w:r>
            <w:r w:rsidR="0083607D">
              <w:rPr>
                <w:szCs w:val="24"/>
                <w:lang w:val="en-US"/>
              </w:rPr>
              <w:t>stituire a Consiliului de Elevi</w:t>
            </w:r>
            <w:r w:rsidRPr="007A55ED">
              <w:rPr>
                <w:szCs w:val="24"/>
                <w:lang w:val="en-US"/>
              </w:rPr>
              <w:t xml:space="preserve"> nr.</w:t>
            </w:r>
            <w:r w:rsidR="00262A45">
              <w:rPr>
                <w:szCs w:val="24"/>
                <w:lang w:val="en-US"/>
              </w:rPr>
              <w:t>16</w:t>
            </w:r>
            <w:r w:rsidRPr="007A55ED">
              <w:rPr>
                <w:szCs w:val="24"/>
                <w:lang w:val="en-US"/>
              </w:rPr>
              <w:t xml:space="preserve"> din 0</w:t>
            </w:r>
            <w:r w:rsidR="00262A45">
              <w:rPr>
                <w:szCs w:val="24"/>
                <w:lang w:val="en-US"/>
              </w:rPr>
              <w:t>1</w:t>
            </w:r>
            <w:r w:rsidRPr="007A55ED">
              <w:rPr>
                <w:szCs w:val="24"/>
                <w:lang w:val="en-US"/>
              </w:rPr>
              <w:t>.09.202</w:t>
            </w:r>
            <w:r w:rsidR="00262A45">
              <w:rPr>
                <w:szCs w:val="24"/>
                <w:lang w:val="en-US"/>
              </w:rPr>
              <w:t>0</w:t>
            </w:r>
            <w:r w:rsidR="0083607D">
              <w:rPr>
                <w:szCs w:val="24"/>
                <w:lang w:val="en-US"/>
              </w:rPr>
              <w:t xml:space="preserve"> (Anexa 5.1.</w:t>
            </w:r>
            <w:r w:rsidR="00D818E3">
              <w:rPr>
                <w:szCs w:val="24"/>
                <w:lang w:val="en-US"/>
              </w:rPr>
              <w:t>5</w:t>
            </w:r>
            <w:r w:rsidRPr="007A55ED">
              <w:rPr>
                <w:szCs w:val="24"/>
                <w:lang w:val="en-US"/>
              </w:rPr>
              <w:t>)</w:t>
            </w:r>
          </w:p>
          <w:p w:rsidR="007A55ED" w:rsidRPr="0083607D" w:rsidRDefault="007A55ED" w:rsidP="007A55ED">
            <w:pPr>
              <w:numPr>
                <w:ilvl w:val="0"/>
                <w:numId w:val="8"/>
              </w:numPr>
              <w:spacing w:line="276" w:lineRule="auto"/>
              <w:ind w:left="360"/>
              <w:rPr>
                <w:szCs w:val="24"/>
                <w:lang w:val="en-US"/>
              </w:rPr>
            </w:pPr>
            <w:r w:rsidRPr="0083607D">
              <w:rPr>
                <w:szCs w:val="24"/>
                <w:lang w:val="en-US"/>
              </w:rPr>
              <w:t xml:space="preserve">Regulamentul de activitate </w:t>
            </w:r>
            <w:r w:rsidR="003F044E">
              <w:rPr>
                <w:szCs w:val="24"/>
                <w:lang w:val="en-US"/>
              </w:rPr>
              <w:t xml:space="preserve">a </w:t>
            </w:r>
            <w:r w:rsidRPr="0083607D">
              <w:rPr>
                <w:szCs w:val="24"/>
                <w:lang w:val="en-US"/>
              </w:rPr>
              <w:t>C</w:t>
            </w:r>
            <w:r w:rsidR="003F044E">
              <w:rPr>
                <w:szCs w:val="24"/>
                <w:lang w:val="en-US"/>
              </w:rPr>
              <w:t xml:space="preserve">onsiliului de </w:t>
            </w:r>
            <w:r w:rsidRPr="0083607D">
              <w:rPr>
                <w:szCs w:val="24"/>
                <w:lang w:val="en-US"/>
              </w:rPr>
              <w:t>E</w:t>
            </w:r>
            <w:r w:rsidR="003F044E">
              <w:rPr>
                <w:szCs w:val="24"/>
                <w:lang w:val="en-US"/>
              </w:rPr>
              <w:t>levi ( Anexa 5.1.</w:t>
            </w:r>
            <w:r w:rsidR="00D818E3">
              <w:rPr>
                <w:szCs w:val="24"/>
                <w:lang w:val="en-US"/>
              </w:rPr>
              <w:t>6</w:t>
            </w:r>
            <w:r w:rsidR="003F044E">
              <w:rPr>
                <w:szCs w:val="24"/>
                <w:lang w:val="en-US"/>
              </w:rPr>
              <w:t xml:space="preserve"> )</w:t>
            </w:r>
          </w:p>
          <w:p w:rsidR="007A55ED" w:rsidRPr="007A55ED" w:rsidRDefault="007A55ED" w:rsidP="007A55ED">
            <w:pPr>
              <w:numPr>
                <w:ilvl w:val="0"/>
                <w:numId w:val="8"/>
              </w:numPr>
              <w:spacing w:line="276" w:lineRule="auto"/>
              <w:ind w:left="360"/>
              <w:rPr>
                <w:szCs w:val="24"/>
                <w:lang w:val="en-US"/>
              </w:rPr>
            </w:pPr>
            <w:r w:rsidRPr="007A55ED">
              <w:rPr>
                <w:szCs w:val="24"/>
                <w:lang w:val="en-US"/>
              </w:rPr>
              <w:t xml:space="preserve">Ordin de </w:t>
            </w:r>
            <w:r w:rsidR="00CA7760">
              <w:rPr>
                <w:szCs w:val="24"/>
                <w:lang w:val="en-US"/>
              </w:rPr>
              <w:t>c</w:t>
            </w:r>
            <w:r w:rsidRPr="007A55ED">
              <w:rPr>
                <w:szCs w:val="24"/>
                <w:lang w:val="en-US"/>
              </w:rPr>
              <w:t>ons</w:t>
            </w:r>
            <w:r w:rsidR="0083607D">
              <w:rPr>
                <w:szCs w:val="24"/>
                <w:lang w:val="en-US"/>
              </w:rPr>
              <w:t>tituire a Consiliului de Etică</w:t>
            </w:r>
            <w:r w:rsidRPr="007A55ED">
              <w:rPr>
                <w:szCs w:val="24"/>
                <w:lang w:val="en-US"/>
              </w:rPr>
              <w:t xml:space="preserve"> nr.</w:t>
            </w:r>
            <w:r w:rsidR="00A83689">
              <w:rPr>
                <w:szCs w:val="24"/>
                <w:lang w:val="en-US"/>
              </w:rPr>
              <w:t xml:space="preserve">71 </w:t>
            </w:r>
            <w:r w:rsidRPr="007A55ED">
              <w:rPr>
                <w:szCs w:val="24"/>
                <w:lang w:val="en-US"/>
              </w:rPr>
              <w:t>din</w:t>
            </w:r>
            <w:r w:rsidR="00A83689">
              <w:rPr>
                <w:szCs w:val="24"/>
                <w:lang w:val="en-US"/>
              </w:rPr>
              <w:t xml:space="preserve"> 05.11.2021</w:t>
            </w:r>
            <w:r w:rsidR="0083607D">
              <w:rPr>
                <w:szCs w:val="24"/>
                <w:lang w:val="en-US"/>
              </w:rPr>
              <w:t xml:space="preserve"> (Anexa 5.1.</w:t>
            </w:r>
            <w:r w:rsidR="00D818E3">
              <w:rPr>
                <w:szCs w:val="24"/>
                <w:lang w:val="en-US"/>
              </w:rPr>
              <w:t>7</w:t>
            </w:r>
            <w:r w:rsidRPr="007A55ED">
              <w:rPr>
                <w:szCs w:val="24"/>
                <w:lang w:val="en-US"/>
              </w:rPr>
              <w:t>)</w:t>
            </w:r>
          </w:p>
          <w:p w:rsidR="007A55ED" w:rsidRPr="007A55ED" w:rsidRDefault="007A55ED" w:rsidP="007A55ED">
            <w:pPr>
              <w:numPr>
                <w:ilvl w:val="0"/>
                <w:numId w:val="8"/>
              </w:numPr>
              <w:spacing w:line="276" w:lineRule="auto"/>
              <w:ind w:left="360"/>
              <w:rPr>
                <w:szCs w:val="24"/>
                <w:lang w:val="en-US"/>
              </w:rPr>
            </w:pPr>
            <w:r w:rsidRPr="007A55ED">
              <w:rPr>
                <w:szCs w:val="24"/>
                <w:lang w:val="en-US"/>
              </w:rPr>
              <w:t xml:space="preserve">Ordin de </w:t>
            </w:r>
            <w:r w:rsidR="00CA7760">
              <w:rPr>
                <w:szCs w:val="24"/>
                <w:lang w:val="en-US"/>
              </w:rPr>
              <w:t>c</w:t>
            </w:r>
            <w:r w:rsidRPr="007A55ED">
              <w:rPr>
                <w:szCs w:val="24"/>
                <w:lang w:val="en-US"/>
              </w:rPr>
              <w:t xml:space="preserve">onstituire a Comisiilor Metodice </w:t>
            </w:r>
            <w:r w:rsidR="00262A45">
              <w:rPr>
                <w:szCs w:val="24"/>
                <w:lang w:val="en-US"/>
              </w:rPr>
              <w:t>n</w:t>
            </w:r>
            <w:r w:rsidRPr="007A55ED">
              <w:rPr>
                <w:szCs w:val="24"/>
                <w:lang w:val="en-US"/>
              </w:rPr>
              <w:t>r.</w:t>
            </w:r>
            <w:r w:rsidR="00262A45">
              <w:rPr>
                <w:szCs w:val="24"/>
                <w:lang w:val="en-US"/>
              </w:rPr>
              <w:t>05</w:t>
            </w:r>
            <w:r w:rsidRPr="007A55ED">
              <w:rPr>
                <w:szCs w:val="24"/>
                <w:lang w:val="en-US"/>
              </w:rPr>
              <w:t xml:space="preserve"> din</w:t>
            </w:r>
            <w:r w:rsidR="00262A45">
              <w:rPr>
                <w:szCs w:val="24"/>
                <w:lang w:val="en-US"/>
              </w:rPr>
              <w:t xml:space="preserve"> 01</w:t>
            </w:r>
            <w:r w:rsidR="0083607D">
              <w:rPr>
                <w:szCs w:val="24"/>
                <w:lang w:val="en-US"/>
              </w:rPr>
              <w:t>.09.2021 (Anexa 5.1.</w:t>
            </w:r>
            <w:r w:rsidR="00D818E3">
              <w:rPr>
                <w:szCs w:val="24"/>
                <w:lang w:val="en-US"/>
              </w:rPr>
              <w:t>8</w:t>
            </w:r>
            <w:r w:rsidR="0083607D">
              <w:rPr>
                <w:szCs w:val="24"/>
                <w:lang w:val="en-US"/>
              </w:rPr>
              <w:t xml:space="preserve"> </w:t>
            </w:r>
            <w:r w:rsidRPr="007A55ED">
              <w:rPr>
                <w:szCs w:val="24"/>
                <w:lang w:val="en-US"/>
              </w:rPr>
              <w:t>)</w:t>
            </w:r>
          </w:p>
          <w:p w:rsidR="007A55ED" w:rsidRPr="007A55ED" w:rsidRDefault="007A55ED" w:rsidP="007A55ED">
            <w:pPr>
              <w:numPr>
                <w:ilvl w:val="0"/>
                <w:numId w:val="8"/>
              </w:numPr>
              <w:spacing w:line="276" w:lineRule="auto"/>
              <w:ind w:left="360"/>
              <w:rPr>
                <w:szCs w:val="24"/>
                <w:lang w:val="en-US"/>
              </w:rPr>
            </w:pPr>
            <w:r w:rsidRPr="007A55ED">
              <w:rPr>
                <w:szCs w:val="24"/>
                <w:lang w:val="en-US"/>
              </w:rPr>
              <w:t xml:space="preserve">Ordin de </w:t>
            </w:r>
            <w:r w:rsidR="00CA7760">
              <w:rPr>
                <w:szCs w:val="24"/>
                <w:lang w:val="en-US"/>
              </w:rPr>
              <w:t>c</w:t>
            </w:r>
            <w:r w:rsidRPr="007A55ED">
              <w:rPr>
                <w:szCs w:val="24"/>
                <w:lang w:val="en-US"/>
              </w:rPr>
              <w:t>onstituire a Comisiei Multi</w:t>
            </w:r>
            <w:r w:rsidR="0083607D">
              <w:rPr>
                <w:szCs w:val="24"/>
                <w:lang w:val="en-US"/>
              </w:rPr>
              <w:t>disciplinare Intrașcolare (CMI)</w:t>
            </w:r>
            <w:r w:rsidRPr="007A55ED">
              <w:rPr>
                <w:szCs w:val="24"/>
                <w:lang w:val="en-US"/>
              </w:rPr>
              <w:t xml:space="preserve"> nr.</w:t>
            </w:r>
            <w:r w:rsidR="0083607D">
              <w:rPr>
                <w:szCs w:val="24"/>
                <w:lang w:val="en-US"/>
              </w:rPr>
              <w:t>19 din 02.09.2021 ( Anexa 5.1.</w:t>
            </w:r>
            <w:r w:rsidR="00D818E3">
              <w:rPr>
                <w:szCs w:val="24"/>
                <w:lang w:val="en-US"/>
              </w:rPr>
              <w:t>9</w:t>
            </w:r>
            <w:r w:rsidR="0083607D">
              <w:rPr>
                <w:szCs w:val="24"/>
                <w:lang w:val="en-US"/>
              </w:rPr>
              <w:t xml:space="preserve"> </w:t>
            </w:r>
            <w:r w:rsidR="00262A45">
              <w:rPr>
                <w:szCs w:val="24"/>
                <w:lang w:val="en-US"/>
              </w:rPr>
              <w:t>)</w:t>
            </w:r>
          </w:p>
          <w:p w:rsidR="007A55ED" w:rsidRPr="007A55ED" w:rsidRDefault="007A55ED" w:rsidP="007A55ED">
            <w:pPr>
              <w:numPr>
                <w:ilvl w:val="0"/>
                <w:numId w:val="8"/>
              </w:numPr>
              <w:spacing w:line="276" w:lineRule="auto"/>
              <w:ind w:left="360"/>
              <w:rPr>
                <w:szCs w:val="24"/>
                <w:lang w:val="en-US"/>
              </w:rPr>
            </w:pPr>
            <w:r w:rsidRPr="007A55ED">
              <w:rPr>
                <w:szCs w:val="24"/>
                <w:lang w:val="en-US"/>
              </w:rPr>
              <w:t xml:space="preserve">Ordin de </w:t>
            </w:r>
            <w:r w:rsidR="00CA7760">
              <w:rPr>
                <w:szCs w:val="24"/>
                <w:lang w:val="en-US"/>
              </w:rPr>
              <w:t>c</w:t>
            </w:r>
            <w:r w:rsidRPr="007A55ED">
              <w:rPr>
                <w:szCs w:val="24"/>
                <w:lang w:val="en-US"/>
              </w:rPr>
              <w:t>onstituire a Comisiei de Școlarizare nr.</w:t>
            </w:r>
            <w:r w:rsidR="00CA7760">
              <w:rPr>
                <w:szCs w:val="24"/>
                <w:lang w:val="en-US"/>
              </w:rPr>
              <w:t>130</w:t>
            </w:r>
            <w:r w:rsidRPr="007A55ED">
              <w:rPr>
                <w:szCs w:val="24"/>
                <w:lang w:val="en-US"/>
              </w:rPr>
              <w:t xml:space="preserve"> din 3</w:t>
            </w:r>
            <w:r w:rsidR="00CA7760">
              <w:rPr>
                <w:szCs w:val="24"/>
                <w:lang w:val="en-US"/>
              </w:rPr>
              <w:t>0.03</w:t>
            </w:r>
            <w:r w:rsidRPr="007A55ED">
              <w:rPr>
                <w:szCs w:val="24"/>
                <w:lang w:val="en-US"/>
              </w:rPr>
              <w:t>.20</w:t>
            </w:r>
            <w:r w:rsidR="0083607D">
              <w:rPr>
                <w:szCs w:val="24"/>
                <w:lang w:val="en-US"/>
              </w:rPr>
              <w:t>21(Anexa 5.1.</w:t>
            </w:r>
            <w:r w:rsidR="00D818E3">
              <w:rPr>
                <w:szCs w:val="24"/>
                <w:lang w:val="en-US"/>
              </w:rPr>
              <w:t>10</w:t>
            </w:r>
            <w:r w:rsidR="0083607D">
              <w:rPr>
                <w:szCs w:val="24"/>
                <w:lang w:val="en-US"/>
              </w:rPr>
              <w:t xml:space="preserve"> </w:t>
            </w:r>
            <w:r w:rsidRPr="007A55ED">
              <w:rPr>
                <w:szCs w:val="24"/>
                <w:lang w:val="en-US"/>
              </w:rPr>
              <w:t xml:space="preserve">) </w:t>
            </w:r>
          </w:p>
          <w:p w:rsidR="007A55ED" w:rsidRPr="007A55ED" w:rsidRDefault="007A55ED" w:rsidP="007A55ED">
            <w:pPr>
              <w:numPr>
                <w:ilvl w:val="0"/>
                <w:numId w:val="8"/>
              </w:numPr>
              <w:spacing w:line="276" w:lineRule="auto"/>
              <w:ind w:left="360"/>
              <w:rPr>
                <w:szCs w:val="24"/>
                <w:lang w:val="en-US"/>
              </w:rPr>
            </w:pPr>
            <w:r w:rsidRPr="007A55ED">
              <w:rPr>
                <w:szCs w:val="24"/>
                <w:lang w:val="en-US"/>
              </w:rPr>
              <w:t xml:space="preserve">Ordin de </w:t>
            </w:r>
            <w:r w:rsidR="00CA7760">
              <w:rPr>
                <w:szCs w:val="24"/>
                <w:lang w:val="en-US"/>
              </w:rPr>
              <w:t>c</w:t>
            </w:r>
            <w:r w:rsidR="0083607D">
              <w:rPr>
                <w:szCs w:val="24"/>
                <w:lang w:val="en-US"/>
              </w:rPr>
              <w:t>onstituire a Comisiei de t</w:t>
            </w:r>
            <w:r w:rsidRPr="007A55ED">
              <w:rPr>
                <w:szCs w:val="24"/>
                <w:lang w:val="en-US"/>
              </w:rPr>
              <w:t>riere nr.</w:t>
            </w:r>
            <w:r w:rsidR="00CA7760">
              <w:rPr>
                <w:szCs w:val="24"/>
                <w:lang w:val="en-US"/>
              </w:rPr>
              <w:t>15</w:t>
            </w:r>
            <w:r w:rsidR="00D818E3">
              <w:rPr>
                <w:szCs w:val="24"/>
                <w:lang w:val="en-US"/>
              </w:rPr>
              <w:t xml:space="preserve"> </w:t>
            </w:r>
            <w:r w:rsidRPr="007A55ED">
              <w:rPr>
                <w:szCs w:val="24"/>
                <w:lang w:val="en-US"/>
              </w:rPr>
              <w:t>din</w:t>
            </w:r>
            <w:r w:rsidR="0083607D">
              <w:rPr>
                <w:szCs w:val="24"/>
                <w:lang w:val="en-US"/>
              </w:rPr>
              <w:t xml:space="preserve"> 01.09.2021(Anexa 5.1.1</w:t>
            </w:r>
            <w:r w:rsidR="00D818E3">
              <w:rPr>
                <w:szCs w:val="24"/>
                <w:lang w:val="en-US"/>
              </w:rPr>
              <w:t>1</w:t>
            </w:r>
            <w:r w:rsidRPr="007A55ED">
              <w:rPr>
                <w:szCs w:val="24"/>
                <w:lang w:val="en-US"/>
              </w:rPr>
              <w:t>)</w:t>
            </w:r>
            <w:r w:rsidR="00CA7760">
              <w:rPr>
                <w:szCs w:val="24"/>
                <w:lang w:val="en-US"/>
              </w:rPr>
              <w:t>, m</w:t>
            </w:r>
            <w:r w:rsidR="0083607D">
              <w:rPr>
                <w:szCs w:val="24"/>
                <w:lang w:val="en-US"/>
              </w:rPr>
              <w:t>eniurile zilnic semnate</w:t>
            </w:r>
            <w:r w:rsidR="00D818E3">
              <w:rPr>
                <w:szCs w:val="24"/>
                <w:lang w:val="en-US"/>
              </w:rPr>
              <w:t xml:space="preserve"> </w:t>
            </w:r>
          </w:p>
          <w:p w:rsidR="007A55ED" w:rsidRPr="007A55ED" w:rsidRDefault="007A55ED" w:rsidP="007A55ED">
            <w:pPr>
              <w:numPr>
                <w:ilvl w:val="0"/>
                <w:numId w:val="8"/>
              </w:numPr>
              <w:spacing w:line="276" w:lineRule="auto"/>
              <w:ind w:left="360"/>
              <w:rPr>
                <w:szCs w:val="24"/>
                <w:lang w:val="en-US"/>
              </w:rPr>
            </w:pPr>
            <w:r w:rsidRPr="007A55ED">
              <w:rPr>
                <w:szCs w:val="24"/>
                <w:lang w:val="en-US"/>
              </w:rPr>
              <w:t xml:space="preserve">Ordin de </w:t>
            </w:r>
            <w:r w:rsidR="00CA7760">
              <w:rPr>
                <w:szCs w:val="24"/>
                <w:lang w:val="en-US"/>
              </w:rPr>
              <w:t>c</w:t>
            </w:r>
            <w:r w:rsidR="0083607D">
              <w:rPr>
                <w:szCs w:val="24"/>
                <w:lang w:val="en-US"/>
              </w:rPr>
              <w:t>onstituire a Comisiei SSM</w:t>
            </w:r>
            <w:r w:rsidRPr="007A55ED">
              <w:rPr>
                <w:szCs w:val="24"/>
                <w:lang w:val="en-US"/>
              </w:rPr>
              <w:t xml:space="preserve"> nr.</w:t>
            </w:r>
            <w:r w:rsidR="00CA7760">
              <w:rPr>
                <w:szCs w:val="24"/>
                <w:lang w:val="en-US"/>
              </w:rPr>
              <w:t>09</w:t>
            </w:r>
            <w:r w:rsidR="0083607D">
              <w:rPr>
                <w:szCs w:val="24"/>
                <w:lang w:val="en-US"/>
              </w:rPr>
              <w:t xml:space="preserve"> din 01.09.2021 (Anexa 5.1.1</w:t>
            </w:r>
            <w:r w:rsidR="00D818E3">
              <w:rPr>
                <w:szCs w:val="24"/>
                <w:lang w:val="en-US"/>
              </w:rPr>
              <w:t>2</w:t>
            </w:r>
            <w:r w:rsidR="0083607D">
              <w:rPr>
                <w:szCs w:val="24"/>
                <w:lang w:val="en-US"/>
              </w:rPr>
              <w:t xml:space="preserve"> </w:t>
            </w:r>
            <w:r w:rsidRPr="007A55ED">
              <w:rPr>
                <w:szCs w:val="24"/>
                <w:lang w:val="en-US"/>
              </w:rPr>
              <w:t>)</w:t>
            </w:r>
          </w:p>
          <w:p w:rsidR="007A55ED" w:rsidRPr="007A55ED" w:rsidRDefault="007A55ED" w:rsidP="007A55ED">
            <w:pPr>
              <w:numPr>
                <w:ilvl w:val="0"/>
                <w:numId w:val="8"/>
              </w:numPr>
              <w:spacing w:line="276" w:lineRule="auto"/>
              <w:ind w:left="360"/>
              <w:rPr>
                <w:szCs w:val="24"/>
                <w:lang w:val="en-US"/>
              </w:rPr>
            </w:pPr>
            <w:r w:rsidRPr="007A55ED">
              <w:rPr>
                <w:szCs w:val="24"/>
                <w:lang w:val="en-US"/>
              </w:rPr>
              <w:t xml:space="preserve">Ordin de </w:t>
            </w:r>
            <w:r w:rsidR="00CA7760">
              <w:rPr>
                <w:szCs w:val="24"/>
                <w:lang w:val="en-US"/>
              </w:rPr>
              <w:t>c</w:t>
            </w:r>
            <w:r w:rsidRPr="007A55ED">
              <w:rPr>
                <w:szCs w:val="24"/>
                <w:lang w:val="en-US"/>
              </w:rPr>
              <w:t>on</w:t>
            </w:r>
            <w:r w:rsidR="00A62682">
              <w:rPr>
                <w:szCs w:val="24"/>
                <w:lang w:val="en-US"/>
              </w:rPr>
              <w:t>stituire a Comisiei de Atestare</w:t>
            </w:r>
            <w:r w:rsidRPr="007A55ED">
              <w:rPr>
                <w:szCs w:val="24"/>
                <w:lang w:val="en-US"/>
              </w:rPr>
              <w:t xml:space="preserve"> nr.</w:t>
            </w:r>
            <w:r w:rsidR="00CA7760">
              <w:rPr>
                <w:szCs w:val="24"/>
                <w:lang w:val="en-US"/>
              </w:rPr>
              <w:t>62</w:t>
            </w:r>
            <w:r w:rsidRPr="007A55ED">
              <w:rPr>
                <w:szCs w:val="24"/>
                <w:lang w:val="en-US"/>
              </w:rPr>
              <w:t xml:space="preserve"> din 1</w:t>
            </w:r>
            <w:r w:rsidR="00CA7760">
              <w:rPr>
                <w:szCs w:val="24"/>
                <w:lang w:val="en-US"/>
              </w:rPr>
              <w:t>8</w:t>
            </w:r>
            <w:r w:rsidRPr="007A55ED">
              <w:rPr>
                <w:szCs w:val="24"/>
                <w:lang w:val="en-US"/>
              </w:rPr>
              <w:t>.</w:t>
            </w:r>
            <w:r w:rsidR="00CA7760">
              <w:rPr>
                <w:szCs w:val="24"/>
                <w:lang w:val="en-US"/>
              </w:rPr>
              <w:t>10</w:t>
            </w:r>
            <w:r w:rsidR="00A62682">
              <w:rPr>
                <w:szCs w:val="24"/>
                <w:lang w:val="en-US"/>
              </w:rPr>
              <w:t>.2021 ( Anexa 5.1.1</w:t>
            </w:r>
            <w:r w:rsidR="00D818E3">
              <w:rPr>
                <w:szCs w:val="24"/>
                <w:lang w:val="en-US"/>
              </w:rPr>
              <w:t>3</w:t>
            </w:r>
            <w:r w:rsidR="00A62682">
              <w:rPr>
                <w:szCs w:val="24"/>
                <w:lang w:val="en-US"/>
              </w:rPr>
              <w:t xml:space="preserve"> </w:t>
            </w:r>
            <w:r w:rsidRPr="007A55ED">
              <w:rPr>
                <w:szCs w:val="24"/>
                <w:lang w:val="en-US"/>
              </w:rPr>
              <w:t>)</w:t>
            </w:r>
          </w:p>
          <w:p w:rsidR="007A55ED" w:rsidRPr="007A55ED" w:rsidRDefault="007A55ED" w:rsidP="007A55ED">
            <w:pPr>
              <w:numPr>
                <w:ilvl w:val="0"/>
                <w:numId w:val="8"/>
              </w:numPr>
              <w:spacing w:line="276" w:lineRule="auto"/>
              <w:ind w:left="360"/>
              <w:rPr>
                <w:szCs w:val="24"/>
                <w:lang w:val="en-US"/>
              </w:rPr>
            </w:pPr>
            <w:r w:rsidRPr="007A55ED">
              <w:rPr>
                <w:szCs w:val="24"/>
                <w:lang w:val="en-US"/>
              </w:rPr>
              <w:t xml:space="preserve">Ordin de </w:t>
            </w:r>
            <w:r w:rsidR="00CA7760">
              <w:rPr>
                <w:szCs w:val="24"/>
                <w:lang w:val="en-US"/>
              </w:rPr>
              <w:t>c</w:t>
            </w:r>
            <w:r w:rsidRPr="007A55ED">
              <w:rPr>
                <w:szCs w:val="24"/>
                <w:lang w:val="en-US"/>
              </w:rPr>
              <w:t>onstituire a Echipei  PEI, nr.</w:t>
            </w:r>
            <w:r w:rsidR="00CA7760">
              <w:rPr>
                <w:szCs w:val="24"/>
                <w:lang w:val="en-US"/>
              </w:rPr>
              <w:t>18</w:t>
            </w:r>
            <w:r w:rsidR="00A62682">
              <w:rPr>
                <w:szCs w:val="24"/>
                <w:lang w:val="en-US"/>
              </w:rPr>
              <w:t xml:space="preserve"> </w:t>
            </w:r>
            <w:r w:rsidRPr="007A55ED">
              <w:rPr>
                <w:szCs w:val="24"/>
                <w:lang w:val="en-US"/>
              </w:rPr>
              <w:t>din</w:t>
            </w:r>
            <w:r w:rsidR="00CA7760">
              <w:rPr>
                <w:szCs w:val="24"/>
                <w:lang w:val="en-US"/>
              </w:rPr>
              <w:t xml:space="preserve"> 02</w:t>
            </w:r>
            <w:r w:rsidR="00A62682">
              <w:rPr>
                <w:szCs w:val="24"/>
                <w:lang w:val="en-US"/>
              </w:rPr>
              <w:t>.09.2021</w:t>
            </w:r>
            <w:r w:rsidR="00D818E3">
              <w:rPr>
                <w:szCs w:val="24"/>
                <w:lang w:val="en-US"/>
              </w:rPr>
              <w:t xml:space="preserve"> </w:t>
            </w:r>
            <w:r w:rsidR="00A62682">
              <w:rPr>
                <w:szCs w:val="24"/>
                <w:lang w:val="en-US"/>
              </w:rPr>
              <w:t>( Anexa 5.1.1</w:t>
            </w:r>
            <w:r w:rsidR="00D818E3">
              <w:rPr>
                <w:szCs w:val="24"/>
                <w:lang w:val="en-US"/>
              </w:rPr>
              <w:t>4</w:t>
            </w:r>
            <w:r w:rsidRPr="007A55ED">
              <w:rPr>
                <w:szCs w:val="24"/>
                <w:lang w:val="en-US"/>
              </w:rPr>
              <w:t>)</w:t>
            </w:r>
          </w:p>
          <w:p w:rsidR="007A55ED" w:rsidRPr="007A55ED" w:rsidRDefault="007A55ED" w:rsidP="007A55ED">
            <w:pPr>
              <w:numPr>
                <w:ilvl w:val="0"/>
                <w:numId w:val="8"/>
              </w:numPr>
              <w:spacing w:line="276" w:lineRule="auto"/>
              <w:ind w:left="360"/>
              <w:rPr>
                <w:szCs w:val="24"/>
                <w:lang w:val="en-US"/>
              </w:rPr>
            </w:pPr>
            <w:r w:rsidRPr="007A55ED">
              <w:rPr>
                <w:szCs w:val="24"/>
                <w:lang w:val="en-US"/>
              </w:rPr>
              <w:t xml:space="preserve">Ordin de </w:t>
            </w:r>
            <w:r w:rsidR="00CA7760">
              <w:rPr>
                <w:szCs w:val="24"/>
                <w:lang w:val="en-US"/>
              </w:rPr>
              <w:t>c</w:t>
            </w:r>
            <w:r w:rsidRPr="007A55ED">
              <w:rPr>
                <w:szCs w:val="24"/>
                <w:lang w:val="en-US"/>
              </w:rPr>
              <w:t>onstit</w:t>
            </w:r>
            <w:r w:rsidR="003E50F2">
              <w:rPr>
                <w:szCs w:val="24"/>
                <w:lang w:val="en-US"/>
              </w:rPr>
              <w:t>uire a Comisiei de Inventariere</w:t>
            </w:r>
            <w:r w:rsidRPr="007A55ED">
              <w:rPr>
                <w:szCs w:val="24"/>
                <w:lang w:val="en-US"/>
              </w:rPr>
              <w:t xml:space="preserve"> nr.</w:t>
            </w:r>
            <w:r w:rsidR="001C66F7">
              <w:rPr>
                <w:szCs w:val="24"/>
                <w:lang w:val="en-US"/>
              </w:rPr>
              <w:t xml:space="preserve">82 </w:t>
            </w:r>
            <w:r w:rsidRPr="007A55ED">
              <w:rPr>
                <w:szCs w:val="24"/>
                <w:lang w:val="en-US"/>
              </w:rPr>
              <w:t xml:space="preserve"> din 2</w:t>
            </w:r>
            <w:r w:rsidR="001C66F7">
              <w:rPr>
                <w:szCs w:val="24"/>
                <w:lang w:val="en-US"/>
              </w:rPr>
              <w:t>0.12</w:t>
            </w:r>
            <w:r w:rsidRPr="007A55ED">
              <w:rPr>
                <w:szCs w:val="24"/>
                <w:lang w:val="en-US"/>
              </w:rPr>
              <w:t>.2021</w:t>
            </w:r>
            <w:r w:rsidR="003E50F2">
              <w:rPr>
                <w:szCs w:val="24"/>
                <w:lang w:val="en-US"/>
              </w:rPr>
              <w:t xml:space="preserve"> (Anexa 5.1.1</w:t>
            </w:r>
            <w:r w:rsidR="00D818E3">
              <w:rPr>
                <w:szCs w:val="24"/>
                <w:lang w:val="en-US"/>
              </w:rPr>
              <w:t>5</w:t>
            </w:r>
            <w:r w:rsidR="003E50F2">
              <w:rPr>
                <w:szCs w:val="24"/>
                <w:lang w:val="en-US"/>
              </w:rPr>
              <w:t xml:space="preserve"> </w:t>
            </w:r>
            <w:r w:rsidRPr="007A55ED">
              <w:rPr>
                <w:szCs w:val="24"/>
                <w:lang w:val="en-US"/>
              </w:rPr>
              <w:t>)</w:t>
            </w:r>
          </w:p>
          <w:p w:rsidR="007A55ED" w:rsidRPr="007A55ED" w:rsidRDefault="007A55ED" w:rsidP="007A55ED">
            <w:pPr>
              <w:numPr>
                <w:ilvl w:val="0"/>
                <w:numId w:val="8"/>
              </w:numPr>
              <w:spacing w:line="276" w:lineRule="auto"/>
              <w:ind w:left="360"/>
              <w:rPr>
                <w:szCs w:val="24"/>
                <w:lang w:val="en-US"/>
              </w:rPr>
            </w:pPr>
            <w:r w:rsidRPr="007A55ED">
              <w:rPr>
                <w:szCs w:val="24"/>
                <w:lang w:val="en-US"/>
              </w:rPr>
              <w:t>Ordin d</w:t>
            </w:r>
            <w:r w:rsidR="003E50F2">
              <w:rPr>
                <w:szCs w:val="24"/>
                <w:lang w:val="en-US"/>
              </w:rPr>
              <w:t>e numire a responsabilului SIME</w:t>
            </w:r>
            <w:r w:rsidRPr="007A55ED">
              <w:rPr>
                <w:szCs w:val="24"/>
                <w:lang w:val="en-US"/>
              </w:rPr>
              <w:t xml:space="preserve"> nr.</w:t>
            </w:r>
            <w:r w:rsidR="001C66F7">
              <w:rPr>
                <w:szCs w:val="24"/>
                <w:lang w:val="en-US"/>
              </w:rPr>
              <w:t>23</w:t>
            </w:r>
            <w:r w:rsidRPr="007A55ED">
              <w:rPr>
                <w:szCs w:val="24"/>
                <w:lang w:val="en-US"/>
              </w:rPr>
              <w:t xml:space="preserve"> din </w:t>
            </w:r>
            <w:r w:rsidR="001C66F7">
              <w:rPr>
                <w:szCs w:val="24"/>
                <w:lang w:val="en-US"/>
              </w:rPr>
              <w:t>03</w:t>
            </w:r>
            <w:r w:rsidRPr="007A55ED">
              <w:rPr>
                <w:szCs w:val="24"/>
                <w:lang w:val="en-US"/>
              </w:rPr>
              <w:t>.09.202</w:t>
            </w:r>
            <w:r w:rsidR="001C66F7">
              <w:rPr>
                <w:szCs w:val="24"/>
                <w:lang w:val="en-US"/>
              </w:rPr>
              <w:t>1</w:t>
            </w:r>
            <w:r w:rsidR="003E50F2">
              <w:rPr>
                <w:szCs w:val="24"/>
                <w:lang w:val="en-US"/>
              </w:rPr>
              <w:t xml:space="preserve"> (Anexa 5.1.1</w:t>
            </w:r>
            <w:r w:rsidR="00D818E3">
              <w:rPr>
                <w:szCs w:val="24"/>
                <w:lang w:val="en-US"/>
              </w:rPr>
              <w:t>6</w:t>
            </w:r>
            <w:r w:rsidRPr="007A55ED">
              <w:rPr>
                <w:szCs w:val="24"/>
                <w:lang w:val="en-US"/>
              </w:rPr>
              <w:t>)</w:t>
            </w:r>
          </w:p>
          <w:p w:rsidR="007A55ED" w:rsidRPr="007A55ED" w:rsidRDefault="007A55ED" w:rsidP="007A55ED">
            <w:pPr>
              <w:numPr>
                <w:ilvl w:val="0"/>
                <w:numId w:val="8"/>
              </w:numPr>
              <w:spacing w:line="276" w:lineRule="auto"/>
              <w:ind w:left="360"/>
              <w:rPr>
                <w:szCs w:val="24"/>
                <w:lang w:val="en-US"/>
              </w:rPr>
            </w:pPr>
            <w:r w:rsidRPr="007A55ED">
              <w:rPr>
                <w:szCs w:val="24"/>
                <w:lang w:val="en-US"/>
              </w:rPr>
              <w:t xml:space="preserve">Ordin de </w:t>
            </w:r>
            <w:r w:rsidR="000F56DE">
              <w:rPr>
                <w:szCs w:val="24"/>
                <w:lang w:val="en-US"/>
              </w:rPr>
              <w:t>constituire a echipei</w:t>
            </w:r>
            <w:r w:rsidRPr="007A55ED">
              <w:rPr>
                <w:szCs w:val="24"/>
                <w:lang w:val="en-US"/>
              </w:rPr>
              <w:t xml:space="preserve">  </w:t>
            </w:r>
            <w:r w:rsidR="00D818E3">
              <w:rPr>
                <w:szCs w:val="24"/>
                <w:lang w:val="en-US"/>
              </w:rPr>
              <w:t>A</w:t>
            </w:r>
            <w:r w:rsidRPr="007A55ED">
              <w:rPr>
                <w:szCs w:val="24"/>
                <w:lang w:val="en-US"/>
              </w:rPr>
              <w:t>NET</w:t>
            </w:r>
            <w:r w:rsidR="000F56DE">
              <w:rPr>
                <w:szCs w:val="24"/>
                <w:lang w:val="en-US"/>
              </w:rPr>
              <w:t xml:space="preserve"> nr.20 din 02.09.2021</w:t>
            </w:r>
            <w:r w:rsidR="003E50F2">
              <w:rPr>
                <w:szCs w:val="24"/>
                <w:lang w:val="en-US"/>
              </w:rPr>
              <w:t>( Anexa 5.1.1</w:t>
            </w:r>
            <w:r w:rsidR="00D818E3">
              <w:rPr>
                <w:szCs w:val="24"/>
                <w:lang w:val="en-US"/>
              </w:rPr>
              <w:t>7</w:t>
            </w:r>
            <w:r w:rsidRPr="007A55ED">
              <w:rPr>
                <w:szCs w:val="24"/>
                <w:lang w:val="en-US"/>
              </w:rPr>
              <w:t>)</w:t>
            </w:r>
          </w:p>
          <w:p w:rsidR="007A55ED" w:rsidRPr="007A55ED" w:rsidRDefault="007A55ED" w:rsidP="004C2C5E">
            <w:pPr>
              <w:spacing w:line="276" w:lineRule="auto"/>
              <w:ind w:left="360"/>
              <w:rPr>
                <w:szCs w:val="24"/>
                <w:lang w:val="en-US"/>
              </w:rPr>
            </w:pPr>
          </w:p>
        </w:tc>
      </w:tr>
      <w:tr w:rsidR="007A55ED" w:rsidTr="007A55E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ED" w:rsidRDefault="007A55ED">
            <w:pPr>
              <w:spacing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Constatări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EE1" w:rsidRPr="00605EE1" w:rsidRDefault="003962EA" w:rsidP="00605EE1">
            <w:pPr>
              <w:spacing w:line="276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   </w:t>
            </w:r>
            <w:r w:rsidR="007A55ED" w:rsidRPr="007A55ED">
              <w:rPr>
                <w:szCs w:val="24"/>
                <w:lang w:val="en-US"/>
              </w:rPr>
              <w:t xml:space="preserve">Cadrul de </w:t>
            </w:r>
            <w:r w:rsidR="005A5EE2">
              <w:rPr>
                <w:szCs w:val="24"/>
                <w:lang w:val="en-US"/>
              </w:rPr>
              <w:t>c</w:t>
            </w:r>
            <w:r w:rsidR="007A55ED" w:rsidRPr="007A55ED">
              <w:rPr>
                <w:szCs w:val="24"/>
                <w:lang w:val="en-US"/>
              </w:rPr>
              <w:t>onducere asigură funcționalitatea managementului prin crearea structurilor consultative și administrative</w:t>
            </w:r>
            <w:r w:rsidR="00B80C7E">
              <w:rPr>
                <w:szCs w:val="24"/>
                <w:lang w:val="en-US"/>
              </w:rPr>
              <w:t xml:space="preserve">, prin </w:t>
            </w:r>
            <w:r w:rsidR="007A55ED" w:rsidRPr="007A55ED">
              <w:rPr>
                <w:szCs w:val="24"/>
                <w:lang w:val="en-US"/>
              </w:rPr>
              <w:t xml:space="preserve">monitorizarea sistemică </w:t>
            </w:r>
            <w:r w:rsidR="00B80C7E">
              <w:rPr>
                <w:szCs w:val="24"/>
                <w:lang w:val="en-US"/>
              </w:rPr>
              <w:t xml:space="preserve">și îmbunătățirea continua a </w:t>
            </w:r>
            <w:r w:rsidR="00605EE1">
              <w:rPr>
                <w:szCs w:val="24"/>
                <w:lang w:val="en-US"/>
              </w:rPr>
              <w:t>a</w:t>
            </w:r>
            <w:r w:rsidR="00B80C7E">
              <w:rPr>
                <w:szCs w:val="24"/>
                <w:lang w:val="en-US"/>
              </w:rPr>
              <w:t xml:space="preserve">ctivității </w:t>
            </w:r>
            <w:r w:rsidR="007A55ED" w:rsidRPr="007A55ED">
              <w:rPr>
                <w:szCs w:val="24"/>
                <w:lang w:val="en-US"/>
              </w:rPr>
              <w:t xml:space="preserve">acestora </w:t>
            </w:r>
            <w:r w:rsidR="00605EE1" w:rsidRPr="00605EE1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>Directorul asigură organizarea structurală internă a instituției în</w:t>
            </w:r>
            <w:r w:rsidR="00605EE1">
              <w:rPr>
                <w:szCs w:val="24"/>
                <w:lang w:val="en-US"/>
              </w:rPr>
              <w:t xml:space="preserve"> </w:t>
            </w:r>
            <w:r w:rsidR="00605EE1" w:rsidRPr="00605EE1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>conformitate cu cadrul normativ și organizarea procesuală a instituț</w:t>
            </w:r>
            <w:r w:rsidR="00605EE1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>iei prin:</w:t>
            </w:r>
          </w:p>
          <w:p w:rsidR="00605EE1" w:rsidRDefault="00605EE1" w:rsidP="00605EE1">
            <w:pPr>
              <w:pStyle w:val="Listparagraf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Cs w:val="24"/>
                <w:lang w:val="en-US"/>
              </w:rPr>
            </w:pPr>
            <w:r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>emiterea</w:t>
            </w:r>
            <w:r w:rsidRPr="00605EE1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 xml:space="preserve"> ordine</w:t>
            </w:r>
            <w:r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>lor</w:t>
            </w:r>
            <w:r w:rsidRPr="00605EE1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 xml:space="preserve"> cu privire la aprobarea structurilor și p</w:t>
            </w:r>
            <w:r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 xml:space="preserve">rocedurilor ( CA, </w:t>
            </w:r>
            <w:r w:rsidRPr="00605EE1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 xml:space="preserve">comisiile metodice, </w:t>
            </w:r>
            <w:r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 xml:space="preserve">comisia de atestare, </w:t>
            </w:r>
            <w:r w:rsidRPr="00605EE1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>consiliul de etică, consiliul metodic, consiliul</w:t>
            </w:r>
            <w:r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 xml:space="preserve"> </w:t>
            </w:r>
            <w:r w:rsidRPr="00605EE1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>elevilor, CMI, ANET</w:t>
            </w:r>
            <w:r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>,etc.)</w:t>
            </w:r>
          </w:p>
          <w:p w:rsidR="00605EE1" w:rsidRDefault="00605EE1" w:rsidP="00605EE1">
            <w:pPr>
              <w:pStyle w:val="Listparagraf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Cs w:val="24"/>
                <w:lang w:val="en-US"/>
              </w:rPr>
            </w:pPr>
            <w:r>
              <w:rPr>
                <w:rFonts w:ascii="SymbolMT" w:eastAsia="SymbolMT" w:hAnsi="TimesNewRomanPSMT" w:cs="SymbolMT"/>
                <w:szCs w:val="24"/>
                <w:lang w:val="en-US"/>
              </w:rPr>
              <w:t>R</w:t>
            </w:r>
            <w:r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>evizuirea metodelor și procedurilor</w:t>
            </w:r>
            <w:r w:rsidRPr="00605EE1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 xml:space="preserve"> care reglementează</w:t>
            </w:r>
          </w:p>
          <w:p w:rsidR="00605EE1" w:rsidRDefault="00605EE1" w:rsidP="00605EE1">
            <w:pPr>
              <w:pStyle w:val="Listparagraf"/>
              <w:autoSpaceDE w:val="0"/>
              <w:autoSpaceDN w:val="0"/>
              <w:adjustRightInd w:val="0"/>
              <w:ind w:left="795"/>
              <w:jc w:val="left"/>
              <w:rPr>
                <w:rFonts w:ascii="TimesNewRomanPSMT" w:eastAsiaTheme="minorHAnsi" w:hAnsi="TimesNewRomanPSMT" w:cs="TimesNewRomanPSMT"/>
                <w:szCs w:val="24"/>
                <w:lang w:val="en-US"/>
              </w:rPr>
            </w:pPr>
            <w:r w:rsidRPr="00605EE1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>activitățile principale ale fiecărui compartiment, elaborate documentele</w:t>
            </w:r>
            <w:r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 xml:space="preserve"> </w:t>
            </w:r>
            <w:r w:rsidRPr="00605EE1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>manageriale: Misiunea și Viziunea organizației școlare, prioritățile și</w:t>
            </w:r>
            <w:r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 xml:space="preserve"> </w:t>
            </w:r>
            <w:r w:rsidRPr="00605EE1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>obiectivele educaționale, Programul de dezvoltare a școlii și realizarea</w:t>
            </w:r>
            <w:r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 xml:space="preserve"> lui</w:t>
            </w:r>
          </w:p>
          <w:p w:rsidR="001746D9" w:rsidRDefault="00605EE1" w:rsidP="00605EE1">
            <w:pPr>
              <w:pStyle w:val="Listparagraf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Cs w:val="24"/>
                <w:lang w:val="en-US"/>
              </w:rPr>
            </w:pPr>
            <w:r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>Existența</w:t>
            </w:r>
            <w:r w:rsidRPr="00605EE1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 xml:space="preserve"> autorizație</w:t>
            </w:r>
            <w:r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>i</w:t>
            </w:r>
            <w:r w:rsidRPr="00605EE1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 xml:space="preserve"> sanitară, existența documentelor de evaluare și</w:t>
            </w:r>
            <w:r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 xml:space="preserve"> </w:t>
            </w:r>
            <w:r w:rsidRPr="00605EE1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>analiză la nivelul</w:t>
            </w:r>
            <w:r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 xml:space="preserve"> Consiliu</w:t>
            </w:r>
            <w:r w:rsidRPr="00605EE1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>l</w:t>
            </w:r>
            <w:r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>ui</w:t>
            </w:r>
            <w:r w:rsidRPr="00605EE1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 xml:space="preserve"> de Administrație, Consiliului Profesoral, Comisiilor metodice, compartimentelor funcționale</w:t>
            </w:r>
            <w:r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 xml:space="preserve"> </w:t>
            </w:r>
            <w:r w:rsidRPr="00605EE1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>(Bibliotecă, CREI).</w:t>
            </w:r>
          </w:p>
          <w:p w:rsidR="001746D9" w:rsidRDefault="001746D9" w:rsidP="00605EE1">
            <w:pPr>
              <w:pStyle w:val="Listparagraf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Cs w:val="24"/>
                <w:lang w:val="en-US"/>
              </w:rPr>
            </w:pPr>
            <w:r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 xml:space="preserve">Existența </w:t>
            </w:r>
            <w:r w:rsidR="00605EE1" w:rsidRPr="001746D9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>rapoarte</w:t>
            </w:r>
            <w:r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>lor</w:t>
            </w:r>
            <w:r w:rsidR="00605EE1" w:rsidRPr="001746D9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 xml:space="preserve"> anuale cu privir</w:t>
            </w:r>
            <w:r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>e la calitatea educației</w:t>
            </w:r>
          </w:p>
          <w:p w:rsidR="00605EE1" w:rsidRPr="001746D9" w:rsidRDefault="001746D9" w:rsidP="001746D9">
            <w:pPr>
              <w:pStyle w:val="Listparagraf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Cs w:val="24"/>
                <w:lang w:val="en-US"/>
              </w:rPr>
            </w:pPr>
            <w:r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 xml:space="preserve">Existența </w:t>
            </w:r>
            <w:r w:rsidR="00605EE1" w:rsidRPr="001746D9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>instrumente</w:t>
            </w:r>
            <w:r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>lor</w:t>
            </w:r>
            <w:r w:rsidR="00605EE1" w:rsidRPr="001746D9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 xml:space="preserve"> de evaluare a calității serviciilor educaționale și a gradului</w:t>
            </w:r>
            <w:r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 xml:space="preserve"> de satisfacție (fișe</w:t>
            </w:r>
            <w:r w:rsidR="00605EE1" w:rsidRPr="001746D9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 xml:space="preserve"> de evaluare, chestionare etc.).</w:t>
            </w:r>
          </w:p>
        </w:tc>
      </w:tr>
      <w:tr w:rsidR="007A55ED" w:rsidTr="007A55E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ED" w:rsidRDefault="007A55ED">
            <w:pPr>
              <w:spacing w:line="276" w:lineRule="auto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Pondere și punctaj acordat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ED" w:rsidRDefault="007A55ED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Pondere: </w:t>
            </w: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ED" w:rsidRDefault="007A55ED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Autoevaluare conform criteriilor: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ED" w:rsidRDefault="007A55ED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Punctaj acordat: 1</w:t>
            </w:r>
          </w:p>
        </w:tc>
      </w:tr>
    </w:tbl>
    <w:p w:rsidR="007A55ED" w:rsidRDefault="007A55ED" w:rsidP="007A55ED"/>
    <w:p w:rsidR="007B0C4D" w:rsidRDefault="007B0C4D" w:rsidP="007A55ED"/>
    <w:p w:rsidR="004D28B4" w:rsidRDefault="004D28B4" w:rsidP="007A55ED">
      <w:pPr>
        <w:rPr>
          <w:b/>
          <w:bCs/>
        </w:rPr>
      </w:pPr>
    </w:p>
    <w:p w:rsidR="007A55ED" w:rsidRDefault="007A55ED" w:rsidP="007A55ED">
      <w:r>
        <w:rPr>
          <w:b/>
          <w:bCs/>
        </w:rPr>
        <w:t>Indicator 5.2.</w:t>
      </w:r>
      <w:r>
        <w:t xml:space="preserve"> Creează condiții de funcționare și dezvoltare continuă a sistemului intern de asigurare a calității.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1444"/>
        <w:gridCol w:w="4087"/>
        <w:gridCol w:w="2269"/>
      </w:tblGrid>
      <w:tr w:rsidR="007A55ED" w:rsidTr="00CA5CC7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ED" w:rsidRDefault="007A55ED">
            <w:pPr>
              <w:spacing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Dovezi </w:t>
            </w:r>
          </w:p>
        </w:tc>
        <w:tc>
          <w:tcPr>
            <w:tcW w:w="7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ED" w:rsidRPr="007A55ED" w:rsidRDefault="007A55ED" w:rsidP="007A55ED">
            <w:pPr>
              <w:pStyle w:val="Listparagraf"/>
              <w:numPr>
                <w:ilvl w:val="0"/>
                <w:numId w:val="9"/>
              </w:numPr>
              <w:spacing w:line="276" w:lineRule="auto"/>
              <w:ind w:left="459"/>
              <w:rPr>
                <w:szCs w:val="24"/>
                <w:lang w:val="en-US"/>
              </w:rPr>
            </w:pPr>
            <w:r w:rsidRPr="007A55ED">
              <w:rPr>
                <w:szCs w:val="24"/>
                <w:lang w:val="en-US"/>
              </w:rPr>
              <w:t>Planul de Activitate a Consiliului de Administrație, aprob</w:t>
            </w:r>
            <w:r w:rsidR="00B27EEE">
              <w:rPr>
                <w:szCs w:val="24"/>
                <w:lang w:val="en-US"/>
              </w:rPr>
              <w:t xml:space="preserve">at în cadrul ședintei CP nr.02 </w:t>
            </w:r>
            <w:r w:rsidRPr="007A55ED">
              <w:rPr>
                <w:szCs w:val="24"/>
                <w:lang w:val="en-US"/>
              </w:rPr>
              <w:t xml:space="preserve">din </w:t>
            </w:r>
            <w:r w:rsidR="007854EA">
              <w:rPr>
                <w:szCs w:val="24"/>
                <w:lang w:val="en-US"/>
              </w:rPr>
              <w:t>06</w:t>
            </w:r>
            <w:r w:rsidRPr="007A55ED">
              <w:rPr>
                <w:szCs w:val="24"/>
                <w:lang w:val="en-US"/>
              </w:rPr>
              <w:t>.09.2021</w:t>
            </w:r>
            <w:r w:rsidR="007854EA">
              <w:rPr>
                <w:szCs w:val="24"/>
                <w:lang w:val="en-US"/>
              </w:rPr>
              <w:t xml:space="preserve"> </w:t>
            </w:r>
            <w:r w:rsidRPr="007A55ED">
              <w:rPr>
                <w:szCs w:val="24"/>
                <w:lang w:val="en-US"/>
              </w:rPr>
              <w:t>(Anexa 5.2.1)</w:t>
            </w:r>
          </w:p>
          <w:p w:rsidR="007A55ED" w:rsidRPr="007A55ED" w:rsidRDefault="007A55ED" w:rsidP="007A55ED">
            <w:pPr>
              <w:pStyle w:val="Listparagraf"/>
              <w:numPr>
                <w:ilvl w:val="0"/>
                <w:numId w:val="9"/>
              </w:numPr>
              <w:spacing w:line="276" w:lineRule="auto"/>
              <w:rPr>
                <w:szCs w:val="24"/>
                <w:lang w:val="en-US"/>
              </w:rPr>
            </w:pPr>
            <w:r w:rsidRPr="007A55ED">
              <w:rPr>
                <w:szCs w:val="24"/>
                <w:lang w:val="en-US"/>
              </w:rPr>
              <w:t xml:space="preserve">Planul de activitate al Comitetului </w:t>
            </w:r>
            <w:r w:rsidR="007600CC">
              <w:rPr>
                <w:szCs w:val="24"/>
                <w:lang w:val="en-US"/>
              </w:rPr>
              <w:t>S</w:t>
            </w:r>
            <w:r w:rsidRPr="007A55ED">
              <w:rPr>
                <w:szCs w:val="24"/>
                <w:lang w:val="en-US"/>
              </w:rPr>
              <w:t xml:space="preserve">indical </w:t>
            </w:r>
            <w:r w:rsidR="00B27EEE">
              <w:rPr>
                <w:szCs w:val="24"/>
                <w:lang w:val="en-US"/>
              </w:rPr>
              <w:t>, aprobat în cadrul ședinței CS nr.2</w:t>
            </w:r>
            <w:r w:rsidRPr="007A55ED">
              <w:rPr>
                <w:szCs w:val="24"/>
                <w:lang w:val="en-US"/>
              </w:rPr>
              <w:t xml:space="preserve"> din 10.09.2021</w:t>
            </w:r>
            <w:r w:rsidR="00376577">
              <w:rPr>
                <w:szCs w:val="24"/>
                <w:lang w:val="en-US"/>
              </w:rPr>
              <w:t xml:space="preserve"> ( Anexa 5.2.2 )</w:t>
            </w:r>
          </w:p>
          <w:p w:rsidR="007A55ED" w:rsidRPr="007A55ED" w:rsidRDefault="007A55ED" w:rsidP="007A55ED">
            <w:pPr>
              <w:pStyle w:val="Listparagraf"/>
              <w:numPr>
                <w:ilvl w:val="0"/>
                <w:numId w:val="9"/>
              </w:numPr>
              <w:spacing w:line="276" w:lineRule="auto"/>
              <w:rPr>
                <w:szCs w:val="24"/>
                <w:lang w:val="en-US"/>
              </w:rPr>
            </w:pPr>
            <w:r w:rsidRPr="007A55ED">
              <w:rPr>
                <w:szCs w:val="24"/>
                <w:lang w:val="en-US"/>
              </w:rPr>
              <w:t xml:space="preserve">Raport anual de activitate al Comitetului </w:t>
            </w:r>
            <w:r w:rsidR="007600CC">
              <w:rPr>
                <w:szCs w:val="24"/>
                <w:lang w:val="en-US"/>
              </w:rPr>
              <w:t>S</w:t>
            </w:r>
            <w:r w:rsidRPr="007A55ED">
              <w:rPr>
                <w:szCs w:val="24"/>
                <w:lang w:val="en-US"/>
              </w:rPr>
              <w:t>indical, din 03.12.2021</w:t>
            </w:r>
            <w:r w:rsidR="00B27EEE">
              <w:rPr>
                <w:szCs w:val="24"/>
                <w:lang w:val="en-US"/>
              </w:rPr>
              <w:t xml:space="preserve"> </w:t>
            </w:r>
            <w:r w:rsidR="00376577">
              <w:rPr>
                <w:szCs w:val="24"/>
                <w:lang w:val="en-US"/>
              </w:rPr>
              <w:t>(Anexa 5.2.3</w:t>
            </w:r>
            <w:r w:rsidRPr="007A55ED">
              <w:rPr>
                <w:szCs w:val="24"/>
                <w:lang w:val="en-US"/>
              </w:rPr>
              <w:t>)</w:t>
            </w:r>
          </w:p>
          <w:p w:rsidR="007A55ED" w:rsidRPr="007A55ED" w:rsidRDefault="007A55ED" w:rsidP="007A55ED">
            <w:pPr>
              <w:pStyle w:val="Listparagraf"/>
              <w:numPr>
                <w:ilvl w:val="0"/>
                <w:numId w:val="9"/>
              </w:numPr>
              <w:spacing w:line="276" w:lineRule="auto"/>
              <w:rPr>
                <w:szCs w:val="24"/>
                <w:lang w:val="en-US"/>
              </w:rPr>
            </w:pPr>
            <w:r w:rsidRPr="007A55ED">
              <w:rPr>
                <w:szCs w:val="24"/>
                <w:lang w:val="en-US"/>
              </w:rPr>
              <w:t>Planul de activitate al Consiliului de Etică, aprobat în cadrul ședinței CE, nr.</w:t>
            </w:r>
            <w:r w:rsidR="00FA6E45">
              <w:rPr>
                <w:szCs w:val="24"/>
                <w:lang w:val="en-US"/>
              </w:rPr>
              <w:t>01</w:t>
            </w:r>
            <w:r w:rsidRPr="007A55ED">
              <w:rPr>
                <w:szCs w:val="24"/>
                <w:lang w:val="en-US"/>
              </w:rPr>
              <w:t xml:space="preserve"> din </w:t>
            </w:r>
            <w:r w:rsidR="00FA6E45">
              <w:rPr>
                <w:szCs w:val="24"/>
                <w:lang w:val="en-US"/>
              </w:rPr>
              <w:t>20.10.2021</w:t>
            </w:r>
            <w:r w:rsidRPr="007A55ED">
              <w:rPr>
                <w:szCs w:val="24"/>
                <w:lang w:val="en-US"/>
              </w:rPr>
              <w:t xml:space="preserve"> </w:t>
            </w:r>
            <w:r w:rsidR="00376577">
              <w:rPr>
                <w:szCs w:val="24"/>
                <w:lang w:val="en-US"/>
              </w:rPr>
              <w:t>( Anexa 5.2.4)</w:t>
            </w:r>
          </w:p>
          <w:p w:rsidR="007A55ED" w:rsidRPr="001C7723" w:rsidRDefault="007A55ED" w:rsidP="001C7723">
            <w:pPr>
              <w:pStyle w:val="Listparagraf"/>
              <w:numPr>
                <w:ilvl w:val="0"/>
                <w:numId w:val="9"/>
              </w:numPr>
              <w:spacing w:line="276" w:lineRule="auto"/>
              <w:rPr>
                <w:szCs w:val="24"/>
                <w:lang w:val="en-US"/>
              </w:rPr>
            </w:pPr>
            <w:r w:rsidRPr="007A55ED">
              <w:rPr>
                <w:szCs w:val="24"/>
                <w:lang w:val="en-US"/>
              </w:rPr>
              <w:t>Raport anual al Consiliului de Etica aprobat în cadrul ședinței CE nr.</w:t>
            </w:r>
            <w:r w:rsidR="00FA6E45">
              <w:rPr>
                <w:szCs w:val="24"/>
                <w:lang w:val="en-US"/>
              </w:rPr>
              <w:t>03</w:t>
            </w:r>
            <w:r w:rsidRPr="007A55ED">
              <w:rPr>
                <w:szCs w:val="24"/>
                <w:lang w:val="en-US"/>
              </w:rPr>
              <w:t xml:space="preserve"> din </w:t>
            </w:r>
            <w:r w:rsidR="00FA6E45">
              <w:rPr>
                <w:szCs w:val="24"/>
                <w:lang w:val="en-US"/>
              </w:rPr>
              <w:t>30.05.2021</w:t>
            </w:r>
          </w:p>
          <w:p w:rsidR="007A55ED" w:rsidRPr="007A55ED" w:rsidRDefault="007A55ED" w:rsidP="007A55ED">
            <w:pPr>
              <w:pStyle w:val="Listparagraf"/>
              <w:numPr>
                <w:ilvl w:val="0"/>
                <w:numId w:val="9"/>
              </w:numPr>
              <w:spacing w:line="276" w:lineRule="auto"/>
              <w:rPr>
                <w:szCs w:val="24"/>
                <w:lang w:val="en-US"/>
              </w:rPr>
            </w:pPr>
            <w:r w:rsidRPr="007A55ED">
              <w:rPr>
                <w:szCs w:val="24"/>
                <w:lang w:val="en-US"/>
              </w:rPr>
              <w:t xml:space="preserve">Raport  statistic </w:t>
            </w:r>
            <w:r w:rsidR="001C7723">
              <w:rPr>
                <w:szCs w:val="24"/>
                <w:lang w:val="en-US"/>
              </w:rPr>
              <w:t xml:space="preserve">a </w:t>
            </w:r>
            <w:r w:rsidRPr="007A55ED">
              <w:rPr>
                <w:szCs w:val="24"/>
                <w:lang w:val="en-US"/>
              </w:rPr>
              <w:t>Com</w:t>
            </w:r>
            <w:r w:rsidR="00376577">
              <w:rPr>
                <w:szCs w:val="24"/>
                <w:lang w:val="en-US"/>
              </w:rPr>
              <w:t>isiei de școlarizare(Anexa 5.2.5</w:t>
            </w:r>
            <w:r w:rsidRPr="007A55ED">
              <w:rPr>
                <w:szCs w:val="24"/>
                <w:lang w:val="en-US"/>
              </w:rPr>
              <w:t>)</w:t>
            </w:r>
          </w:p>
          <w:p w:rsidR="007A55ED" w:rsidRPr="007A55ED" w:rsidRDefault="007A55ED" w:rsidP="007A55ED">
            <w:pPr>
              <w:pStyle w:val="Listparagraf"/>
              <w:numPr>
                <w:ilvl w:val="0"/>
                <w:numId w:val="9"/>
              </w:numPr>
              <w:spacing w:line="276" w:lineRule="auto"/>
              <w:rPr>
                <w:szCs w:val="24"/>
                <w:lang w:val="en-US"/>
              </w:rPr>
            </w:pPr>
            <w:r w:rsidRPr="007A55ED">
              <w:rPr>
                <w:szCs w:val="24"/>
                <w:lang w:val="en-US"/>
              </w:rPr>
              <w:t>Plan de activitate al Comisiei de Atestare pentru anul 2021-2022,aprobat în cadrul sedinței C</w:t>
            </w:r>
            <w:r w:rsidR="001C7723">
              <w:rPr>
                <w:szCs w:val="24"/>
                <w:lang w:val="en-US"/>
              </w:rPr>
              <w:t>P</w:t>
            </w:r>
            <w:r w:rsidRPr="007A55ED">
              <w:rPr>
                <w:szCs w:val="24"/>
                <w:lang w:val="en-US"/>
              </w:rPr>
              <w:t xml:space="preserve"> nr.0</w:t>
            </w:r>
            <w:r w:rsidR="001C7723">
              <w:rPr>
                <w:szCs w:val="24"/>
                <w:lang w:val="en-US"/>
              </w:rPr>
              <w:t>2</w:t>
            </w:r>
            <w:r w:rsidRPr="007A55ED">
              <w:rPr>
                <w:szCs w:val="24"/>
                <w:lang w:val="en-US"/>
              </w:rPr>
              <w:t xml:space="preserve"> din </w:t>
            </w:r>
            <w:r w:rsidR="001C7723">
              <w:rPr>
                <w:szCs w:val="24"/>
                <w:lang w:val="en-US"/>
              </w:rPr>
              <w:t>06</w:t>
            </w:r>
            <w:r w:rsidRPr="007A55ED">
              <w:rPr>
                <w:szCs w:val="24"/>
                <w:lang w:val="en-US"/>
              </w:rPr>
              <w:t>.09.2021</w:t>
            </w:r>
            <w:r w:rsidR="00376577">
              <w:rPr>
                <w:szCs w:val="24"/>
                <w:lang w:val="en-US"/>
              </w:rPr>
              <w:t xml:space="preserve"> ( Anexa 5.2.6)</w:t>
            </w:r>
          </w:p>
          <w:p w:rsidR="007A55ED" w:rsidRPr="007A55ED" w:rsidRDefault="007A55ED" w:rsidP="007A55ED">
            <w:pPr>
              <w:pStyle w:val="Listparagraf"/>
              <w:numPr>
                <w:ilvl w:val="0"/>
                <w:numId w:val="9"/>
              </w:numPr>
              <w:spacing w:line="276" w:lineRule="auto"/>
              <w:rPr>
                <w:szCs w:val="24"/>
                <w:lang w:val="en-US"/>
              </w:rPr>
            </w:pPr>
            <w:r w:rsidRPr="007A55ED">
              <w:rPr>
                <w:szCs w:val="24"/>
                <w:lang w:val="en-US"/>
              </w:rPr>
              <w:t>Raportul  Coordonatorului VNET nr.01, din 10.01.2022 și nr.02,din 10.06.2022</w:t>
            </w:r>
            <w:r w:rsidR="007600CC">
              <w:rPr>
                <w:szCs w:val="24"/>
                <w:lang w:val="en-US"/>
              </w:rPr>
              <w:t xml:space="preserve"> </w:t>
            </w:r>
            <w:r w:rsidR="00376577">
              <w:rPr>
                <w:szCs w:val="24"/>
                <w:lang w:val="en-US"/>
              </w:rPr>
              <w:t>(Anexa 5.2.7</w:t>
            </w:r>
            <w:r w:rsidRPr="007A55ED">
              <w:rPr>
                <w:szCs w:val="24"/>
                <w:lang w:val="en-US"/>
              </w:rPr>
              <w:t>)</w:t>
            </w:r>
          </w:p>
          <w:p w:rsidR="007A55ED" w:rsidRDefault="007A55ED" w:rsidP="007A55ED">
            <w:pPr>
              <w:pStyle w:val="Listparagraf"/>
              <w:numPr>
                <w:ilvl w:val="0"/>
                <w:numId w:val="9"/>
              </w:numPr>
              <w:spacing w:line="276" w:lineRule="auto"/>
              <w:rPr>
                <w:szCs w:val="24"/>
                <w:lang w:val="en-US"/>
              </w:rPr>
            </w:pPr>
            <w:r w:rsidRPr="007A55ED">
              <w:rPr>
                <w:szCs w:val="24"/>
                <w:lang w:val="en-US"/>
              </w:rPr>
              <w:t xml:space="preserve">Plan de activitate al Consiliului de Elevi pentru anul 2021-2022, aprobat în cadrul ședinței </w:t>
            </w:r>
            <w:r w:rsidR="001C7723">
              <w:rPr>
                <w:szCs w:val="24"/>
                <w:lang w:val="en-US"/>
              </w:rPr>
              <w:t>CP</w:t>
            </w:r>
            <w:r w:rsidRPr="007A55ED">
              <w:rPr>
                <w:szCs w:val="24"/>
                <w:lang w:val="en-US"/>
              </w:rPr>
              <w:t xml:space="preserve"> nr.02</w:t>
            </w:r>
            <w:r w:rsidR="00EB6EAF">
              <w:rPr>
                <w:szCs w:val="24"/>
                <w:lang w:val="en-US"/>
              </w:rPr>
              <w:t xml:space="preserve"> </w:t>
            </w:r>
            <w:r w:rsidRPr="007A55ED">
              <w:rPr>
                <w:szCs w:val="24"/>
                <w:lang w:val="en-US"/>
              </w:rPr>
              <w:t xml:space="preserve">din </w:t>
            </w:r>
            <w:r w:rsidR="001C7723">
              <w:rPr>
                <w:szCs w:val="24"/>
                <w:lang w:val="en-US"/>
              </w:rPr>
              <w:t>06</w:t>
            </w:r>
            <w:r w:rsidRPr="007A55ED">
              <w:rPr>
                <w:szCs w:val="24"/>
                <w:lang w:val="en-US"/>
              </w:rPr>
              <w:t>.09.2021</w:t>
            </w:r>
            <w:r w:rsidR="00376577">
              <w:rPr>
                <w:szCs w:val="24"/>
                <w:lang w:val="en-US"/>
              </w:rPr>
              <w:t xml:space="preserve"> (Anexa 5.2.8)</w:t>
            </w:r>
          </w:p>
          <w:p w:rsidR="007600CC" w:rsidRPr="007A55ED" w:rsidRDefault="007600CC" w:rsidP="007A55ED">
            <w:pPr>
              <w:pStyle w:val="Listparagraf"/>
              <w:numPr>
                <w:ilvl w:val="0"/>
                <w:numId w:val="9"/>
              </w:numPr>
              <w:spacing w:line="276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Raport annual al Consiliului de Elevi, aprobat în cadrul ședinței CE nr.07 din 29.05.2022</w:t>
            </w:r>
            <w:r w:rsidR="00376577">
              <w:rPr>
                <w:szCs w:val="24"/>
                <w:lang w:val="en-US"/>
              </w:rPr>
              <w:t xml:space="preserve"> (Anexa 5.2.9)</w:t>
            </w:r>
          </w:p>
          <w:p w:rsidR="007A55ED" w:rsidRDefault="007A55ED" w:rsidP="007A55ED">
            <w:pPr>
              <w:pStyle w:val="Listparagraf"/>
              <w:numPr>
                <w:ilvl w:val="0"/>
                <w:numId w:val="9"/>
              </w:numPr>
              <w:spacing w:line="276" w:lineRule="auto"/>
              <w:rPr>
                <w:szCs w:val="24"/>
                <w:lang w:val="en-US"/>
              </w:rPr>
            </w:pPr>
            <w:r w:rsidRPr="007A55ED">
              <w:rPr>
                <w:szCs w:val="24"/>
                <w:lang w:val="en-US"/>
              </w:rPr>
              <w:t>Raportul privind frecvența elevilor avizat în cadrul sedintei CP nr.</w:t>
            </w:r>
            <w:r w:rsidR="001C7723">
              <w:rPr>
                <w:szCs w:val="24"/>
                <w:lang w:val="en-US"/>
              </w:rPr>
              <w:t>0</w:t>
            </w:r>
            <w:r w:rsidR="007600CC">
              <w:rPr>
                <w:szCs w:val="24"/>
                <w:lang w:val="en-US"/>
              </w:rPr>
              <w:t>4</w:t>
            </w:r>
            <w:r w:rsidRPr="007A55ED">
              <w:rPr>
                <w:szCs w:val="24"/>
                <w:lang w:val="en-US"/>
              </w:rPr>
              <w:t xml:space="preserve"> din 2</w:t>
            </w:r>
            <w:r w:rsidR="001C7723">
              <w:rPr>
                <w:szCs w:val="24"/>
                <w:lang w:val="en-US"/>
              </w:rPr>
              <w:t>7</w:t>
            </w:r>
            <w:r w:rsidRPr="007A55ED">
              <w:rPr>
                <w:szCs w:val="24"/>
                <w:lang w:val="en-US"/>
              </w:rPr>
              <w:t>.12.2021</w:t>
            </w:r>
            <w:r w:rsidR="001C7723">
              <w:rPr>
                <w:szCs w:val="24"/>
                <w:lang w:val="en-US"/>
              </w:rPr>
              <w:t xml:space="preserve"> și nr.07 din 30.05.2022</w:t>
            </w:r>
            <w:r w:rsidR="00376577">
              <w:rPr>
                <w:szCs w:val="24"/>
                <w:lang w:val="en-US"/>
              </w:rPr>
              <w:t>(Anexa 5.2.10</w:t>
            </w:r>
            <w:r w:rsidRPr="007A55ED">
              <w:rPr>
                <w:szCs w:val="24"/>
                <w:lang w:val="en-US"/>
              </w:rPr>
              <w:t>)</w:t>
            </w:r>
          </w:p>
          <w:p w:rsidR="00A53D61" w:rsidRPr="007A55ED" w:rsidRDefault="00A53D61" w:rsidP="007A55ED">
            <w:pPr>
              <w:pStyle w:val="Listparagraf"/>
              <w:numPr>
                <w:ilvl w:val="0"/>
                <w:numId w:val="9"/>
              </w:numPr>
              <w:spacing w:line="276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Raportl de activitate a instituției aprobat în cadrul ședinței CP nr.01 din 25.08.2021</w:t>
            </w:r>
            <w:r w:rsidR="00376577">
              <w:rPr>
                <w:szCs w:val="24"/>
                <w:lang w:val="en-US"/>
              </w:rPr>
              <w:t xml:space="preserve"> (Anexa 5.2.11 )</w:t>
            </w:r>
          </w:p>
        </w:tc>
      </w:tr>
      <w:tr w:rsidR="007A55ED" w:rsidTr="00CA5CC7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ED" w:rsidRDefault="007A55ED">
            <w:pPr>
              <w:spacing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Constatări</w:t>
            </w:r>
          </w:p>
        </w:tc>
        <w:tc>
          <w:tcPr>
            <w:tcW w:w="7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97" w:rsidRPr="002A7F97" w:rsidRDefault="00E27B76" w:rsidP="002A7F97">
            <w:pPr>
              <w:spacing w:line="276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   </w:t>
            </w:r>
            <w:r w:rsidR="007A55ED" w:rsidRPr="007A55ED">
              <w:rPr>
                <w:szCs w:val="24"/>
                <w:lang w:val="en-US"/>
              </w:rPr>
              <w:t>Cadr</w:t>
            </w:r>
            <w:r w:rsidR="005A5EE2">
              <w:rPr>
                <w:szCs w:val="24"/>
                <w:lang w:val="en-US"/>
              </w:rPr>
              <w:t>ul de conducere aplică mecanisme de evaluare și analiză periodică a calității serviciilor prestate de instituție</w:t>
            </w:r>
            <w:r w:rsidR="003103C8">
              <w:rPr>
                <w:szCs w:val="24"/>
                <w:lang w:val="en-US"/>
              </w:rPr>
              <w:t xml:space="preserve">, creează condiții pentru realizarea obiectivelor și responsabilităților cu privire la îmbunătățirea procesului </w:t>
            </w:r>
            <w:r w:rsidR="002A7F97">
              <w:rPr>
                <w:szCs w:val="24"/>
                <w:lang w:val="en-US"/>
              </w:rPr>
              <w:t>educational și</w:t>
            </w:r>
            <w:r w:rsidR="002A7F97" w:rsidRPr="002A7F97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 xml:space="preserve"> asigură aplicarea standardelor educaționale pe toate dimensiunile</w:t>
            </w:r>
          </w:p>
          <w:p w:rsidR="002A7F97" w:rsidRPr="002A7F97" w:rsidRDefault="002A7F97" w:rsidP="002A7F97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Cs w:val="24"/>
                <w:lang w:val="en-US"/>
              </w:rPr>
            </w:pPr>
            <w:r w:rsidRPr="002A7F97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>activității instituției. În scopul implementă</w:t>
            </w:r>
            <w:r w:rsidR="005467D2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>rii managementului de asigurare</w:t>
            </w:r>
            <w:r w:rsidRPr="002A7F97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 xml:space="preserve"> a</w:t>
            </w:r>
          </w:p>
          <w:p w:rsidR="002A7F97" w:rsidRDefault="002A7F97" w:rsidP="002A7F97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Cs w:val="24"/>
                <w:lang w:val="en-US"/>
              </w:rPr>
            </w:pPr>
            <w:r w:rsidRPr="002A7F97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>calității î</w:t>
            </w:r>
            <w:r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>n instituție:</w:t>
            </w:r>
          </w:p>
          <w:p w:rsidR="002A7F97" w:rsidRDefault="005467D2" w:rsidP="00ED77DA">
            <w:pPr>
              <w:pStyle w:val="Listparagraf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S-au constituit comisii și s-au repartizat</w:t>
            </w:r>
            <w:r w:rsidR="00ED77DA">
              <w:rPr>
                <w:szCs w:val="24"/>
                <w:lang w:val="en-US"/>
              </w:rPr>
              <w:t xml:space="preserve"> aribuții și sarcini pentru membrii colectivelor de lucru în vederea valorificării potențialului individual</w:t>
            </w:r>
          </w:p>
          <w:p w:rsidR="00ED77DA" w:rsidRDefault="005467D2" w:rsidP="00ED77DA">
            <w:pPr>
              <w:pStyle w:val="Listparagraf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S-au</w:t>
            </w:r>
            <w:r w:rsidR="00ED77DA">
              <w:rPr>
                <w:szCs w:val="24"/>
                <w:lang w:val="en-US"/>
              </w:rPr>
              <w:t xml:space="preserve"> reo</w:t>
            </w:r>
            <w:r>
              <w:rPr>
                <w:szCs w:val="24"/>
                <w:lang w:val="en-US"/>
              </w:rPr>
              <w:t xml:space="preserve">rganizat </w:t>
            </w:r>
            <w:r w:rsidR="00A7480D">
              <w:rPr>
                <w:szCs w:val="24"/>
                <w:lang w:val="en-US"/>
              </w:rPr>
              <w:t>C</w:t>
            </w:r>
            <w:r w:rsidR="00ED77DA">
              <w:rPr>
                <w:szCs w:val="24"/>
                <w:lang w:val="en-US"/>
              </w:rPr>
              <w:t xml:space="preserve">onsiliile claselor, </w:t>
            </w:r>
            <w:r w:rsidR="00A7480D">
              <w:rPr>
                <w:szCs w:val="24"/>
                <w:lang w:val="en-US"/>
              </w:rPr>
              <w:t>Comitetele de părinți și programele de activitate cu obiective specific</w:t>
            </w:r>
            <w:r>
              <w:rPr>
                <w:szCs w:val="24"/>
                <w:lang w:val="en-US"/>
              </w:rPr>
              <w:t>e</w:t>
            </w:r>
            <w:r w:rsidR="00A7480D">
              <w:rPr>
                <w:szCs w:val="24"/>
                <w:lang w:val="en-US"/>
              </w:rPr>
              <w:t xml:space="preserve"> fiecărui colectiv</w:t>
            </w:r>
          </w:p>
          <w:p w:rsidR="00A7480D" w:rsidRDefault="005467D2" w:rsidP="00ED77DA">
            <w:pPr>
              <w:pStyle w:val="Listparagraf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S-a prelucrat legislația, s-a elaborat și aprobat</w:t>
            </w:r>
            <w:r w:rsidR="00A7480D">
              <w:rPr>
                <w:szCs w:val="24"/>
                <w:lang w:val="en-US"/>
              </w:rPr>
              <w:t xml:space="preserve"> documente de planificare și organizare a activității la nivelul CA, CP, comisii metodice, comisii pe </w:t>
            </w:r>
            <w:r>
              <w:rPr>
                <w:szCs w:val="24"/>
                <w:lang w:val="en-US"/>
              </w:rPr>
              <w:t>problem</w:t>
            </w:r>
          </w:p>
          <w:p w:rsidR="005467D2" w:rsidRDefault="005467D2" w:rsidP="00ED77DA">
            <w:pPr>
              <w:pStyle w:val="Listparagraf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S-a exercitat controlul documentelor specifice, s-a verificat corectitudinea completării cataloagelor, doarelor și altor documente școlare</w:t>
            </w:r>
          </w:p>
          <w:p w:rsidR="005467D2" w:rsidRDefault="005467D2" w:rsidP="00ED77DA">
            <w:pPr>
              <w:pStyle w:val="Listparagraf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S-au desfășurat ședințe ale CA,CP cu respectarea legislației pentru efectuarea ședințelor de lucru</w:t>
            </w:r>
          </w:p>
          <w:p w:rsidR="00CA4C1F" w:rsidRPr="00ED77DA" w:rsidRDefault="00CA4C1F" w:rsidP="00ED77DA">
            <w:pPr>
              <w:pStyle w:val="Listparagraf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S-a realizat Raportul </w:t>
            </w:r>
            <w:r w:rsidR="00BA7B64">
              <w:rPr>
                <w:szCs w:val="24"/>
                <w:lang w:val="en-US"/>
              </w:rPr>
              <w:t>an</w:t>
            </w:r>
            <w:r>
              <w:rPr>
                <w:szCs w:val="24"/>
                <w:lang w:val="en-US"/>
              </w:rPr>
              <w:t>ual de activitate a instituției</w:t>
            </w:r>
            <w:r w:rsidR="00BA7B64">
              <w:rPr>
                <w:szCs w:val="24"/>
                <w:lang w:val="en-US"/>
              </w:rPr>
              <w:t>, fiind prezentat și analizat la ședința CP cu stabilirea orientărilor prioritare ale procesului educational pentru anul școlar următor.</w:t>
            </w:r>
          </w:p>
          <w:p w:rsidR="002A7F97" w:rsidRPr="002A7F97" w:rsidRDefault="002A7F97" w:rsidP="002A7F97">
            <w:pPr>
              <w:spacing w:line="276" w:lineRule="auto"/>
              <w:rPr>
                <w:szCs w:val="24"/>
                <w:lang w:val="en-US"/>
              </w:rPr>
            </w:pPr>
          </w:p>
        </w:tc>
      </w:tr>
      <w:tr w:rsidR="007A55ED" w:rsidTr="00CA5CC7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ED" w:rsidRDefault="007A55ED">
            <w:pPr>
              <w:spacing w:line="276" w:lineRule="auto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Pondere și punctaj acordat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ED" w:rsidRDefault="007A55ED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Pondere: </w:t>
            </w:r>
            <w:r>
              <w:rPr>
                <w:b/>
                <w:bCs/>
                <w:lang w:val="ru-RU"/>
              </w:rPr>
              <w:t>3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ED" w:rsidRPr="003103C8" w:rsidRDefault="007A55ED">
            <w:pPr>
              <w:spacing w:line="276" w:lineRule="auto"/>
            </w:pPr>
            <w:r>
              <w:rPr>
                <w:lang w:val="ru-RU"/>
              </w:rPr>
              <w:t xml:space="preserve">Autoevaluare conform criteriilor: </w:t>
            </w:r>
            <w:r w:rsidR="003103C8">
              <w:t>0,75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ED" w:rsidRPr="003103C8" w:rsidRDefault="007A55ED">
            <w:pPr>
              <w:spacing w:line="276" w:lineRule="auto"/>
            </w:pPr>
            <w:r>
              <w:rPr>
                <w:lang w:val="ru-RU"/>
              </w:rPr>
              <w:t xml:space="preserve">Punctaj acordat: </w:t>
            </w:r>
            <w:r w:rsidR="003103C8">
              <w:t>2,25</w:t>
            </w:r>
          </w:p>
        </w:tc>
      </w:tr>
    </w:tbl>
    <w:p w:rsidR="007A55ED" w:rsidRDefault="007A55ED" w:rsidP="007A55ED">
      <w:pPr>
        <w:rPr>
          <w:szCs w:val="24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5674"/>
        <w:gridCol w:w="1702"/>
      </w:tblGrid>
      <w:tr w:rsidR="007A55ED" w:rsidTr="007A55E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ED" w:rsidRDefault="007A55ED">
            <w:pPr>
              <w:spacing w:line="276" w:lineRule="auto"/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>Total standard 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ED" w:rsidRDefault="007A55ED">
            <w:pPr>
              <w:spacing w:line="276" w:lineRule="auto"/>
              <w:jc w:val="right"/>
              <w:rPr>
                <w:b/>
                <w:lang w:val="ru-RU"/>
              </w:rPr>
            </w:pPr>
            <w:r>
              <w:rPr>
                <w:b/>
                <w:bCs/>
                <w:lang w:val="ru-RU"/>
              </w:rPr>
              <w:t>Punctaj acordat:</w:t>
            </w:r>
            <w:r>
              <w:rPr>
                <w:lang w:val="ru-RU"/>
              </w:rPr>
              <w:t xml:space="preserve">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ED" w:rsidRPr="00A53C02" w:rsidRDefault="00A53C02">
            <w:pPr>
              <w:spacing w:line="276" w:lineRule="auto"/>
              <w:ind w:right="173"/>
              <w:jc w:val="right"/>
              <w:rPr>
                <w:b/>
              </w:rPr>
            </w:pPr>
            <w:r>
              <w:rPr>
                <w:b/>
              </w:rPr>
              <w:t>3,25</w:t>
            </w:r>
          </w:p>
        </w:tc>
      </w:tr>
    </w:tbl>
    <w:p w:rsidR="007A55ED" w:rsidRDefault="007A55ED" w:rsidP="007A55ED"/>
    <w:p w:rsidR="00C64339" w:rsidRDefault="00C64339" w:rsidP="007A55ED"/>
    <w:p w:rsidR="004D28B4" w:rsidRDefault="004D28B4" w:rsidP="00C64339">
      <w:pPr>
        <w:keepNext/>
        <w:jc w:val="center"/>
        <w:outlineLvl w:val="0"/>
        <w:rPr>
          <w:rFonts w:eastAsia="Times New Roman"/>
          <w:b/>
          <w:bCs/>
          <w:kern w:val="32"/>
          <w:szCs w:val="32"/>
        </w:rPr>
      </w:pPr>
      <w:bookmarkStart w:id="18" w:name="_Toc48398127"/>
      <w:bookmarkStart w:id="19" w:name="_Toc46397388"/>
      <w:bookmarkStart w:id="20" w:name="_Toc28626322"/>
    </w:p>
    <w:p w:rsidR="00C64339" w:rsidRDefault="00C64339" w:rsidP="007D4FFE">
      <w:pPr>
        <w:keepNext/>
        <w:jc w:val="left"/>
        <w:outlineLvl w:val="0"/>
        <w:rPr>
          <w:rFonts w:eastAsia="Times New Roman"/>
          <w:b/>
          <w:bCs/>
          <w:kern w:val="32"/>
          <w:sz w:val="28"/>
          <w:szCs w:val="28"/>
        </w:rPr>
      </w:pPr>
      <w:r w:rsidRPr="00BD49F9">
        <w:rPr>
          <w:rFonts w:eastAsia="Times New Roman"/>
          <w:b/>
          <w:bCs/>
          <w:kern w:val="32"/>
          <w:sz w:val="28"/>
          <w:szCs w:val="28"/>
        </w:rPr>
        <w:t>Domeniul 6: COMUNITATE ȘI PARTENERIATE</w:t>
      </w:r>
      <w:bookmarkEnd w:id="18"/>
      <w:bookmarkEnd w:id="19"/>
      <w:bookmarkEnd w:id="20"/>
    </w:p>
    <w:p w:rsidR="00BC5D49" w:rsidRPr="00BD49F9" w:rsidRDefault="00BC5D49" w:rsidP="007D4FFE">
      <w:pPr>
        <w:keepNext/>
        <w:jc w:val="left"/>
        <w:outlineLvl w:val="0"/>
        <w:rPr>
          <w:rFonts w:eastAsia="Times New Roman"/>
          <w:b/>
          <w:bCs/>
          <w:kern w:val="32"/>
          <w:sz w:val="28"/>
          <w:szCs w:val="28"/>
        </w:rPr>
      </w:pPr>
    </w:p>
    <w:p w:rsidR="00C64339" w:rsidRDefault="00C64339" w:rsidP="00C64339">
      <w:pPr>
        <w:keepNext/>
        <w:outlineLvl w:val="1"/>
        <w:rPr>
          <w:rFonts w:eastAsia="Times New Roman"/>
          <w:bCs/>
          <w:iCs/>
          <w:szCs w:val="28"/>
        </w:rPr>
      </w:pPr>
      <w:bookmarkStart w:id="21" w:name="_Toc48398128"/>
      <w:bookmarkStart w:id="22" w:name="_Toc46397389"/>
      <w:bookmarkStart w:id="23" w:name="_Toc28626323"/>
      <w:r>
        <w:rPr>
          <w:rFonts w:eastAsia="Times New Roman"/>
          <w:b/>
          <w:bCs/>
          <w:iCs/>
          <w:szCs w:val="28"/>
        </w:rPr>
        <w:t>Standard 6:</w:t>
      </w:r>
      <w:r>
        <w:rPr>
          <w:rFonts w:eastAsia="Times New Roman"/>
          <w:bCs/>
          <w:iCs/>
          <w:szCs w:val="28"/>
        </w:rPr>
        <w:t xml:space="preserve"> Cadrul de conducere dezvoltă parteneriate în vederea asigurării progresului instituției de învățământ general și a comunității</w:t>
      </w:r>
      <w:bookmarkEnd w:id="21"/>
      <w:bookmarkEnd w:id="22"/>
      <w:bookmarkEnd w:id="23"/>
      <w:r w:rsidR="00BD49F9">
        <w:rPr>
          <w:rFonts w:eastAsia="Times New Roman"/>
          <w:bCs/>
          <w:iCs/>
          <w:szCs w:val="28"/>
        </w:rPr>
        <w:t>.</w:t>
      </w:r>
    </w:p>
    <w:p w:rsidR="00C64339" w:rsidRDefault="00C64339" w:rsidP="00C64339">
      <w:pPr>
        <w:rPr>
          <w:bCs/>
        </w:rPr>
      </w:pPr>
      <w:r>
        <w:rPr>
          <w:b/>
        </w:rPr>
        <w:t xml:space="preserve">Indicator 6.1. </w:t>
      </w:r>
      <w:r>
        <w:rPr>
          <w:bCs/>
        </w:rPr>
        <w:t>Conduce procesul de promovare a imaginii instituției de învățământ general la nivelul comunității locale, naționale și internaționale</w:t>
      </w:r>
      <w:r w:rsidR="00BD49F9">
        <w:rPr>
          <w:bCs/>
        </w:rPr>
        <w:t>.</w:t>
      </w:r>
    </w:p>
    <w:p w:rsidR="00BC5D49" w:rsidRDefault="00BC5D49" w:rsidP="00C64339">
      <w:pPr>
        <w:rPr>
          <w:bCs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2"/>
        <w:gridCol w:w="1699"/>
        <w:gridCol w:w="3945"/>
        <w:gridCol w:w="2269"/>
      </w:tblGrid>
      <w:tr w:rsidR="00C64339" w:rsidTr="00EF39E3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39" w:rsidRDefault="00C6433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Dovezi </w:t>
            </w:r>
          </w:p>
        </w:tc>
        <w:tc>
          <w:tcPr>
            <w:tcW w:w="7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39" w:rsidRDefault="007D35D2" w:rsidP="00C64339">
            <w:pPr>
              <w:numPr>
                <w:ilvl w:val="0"/>
                <w:numId w:val="10"/>
              </w:numPr>
              <w:tabs>
                <w:tab w:val="num" w:pos="720"/>
              </w:tabs>
              <w:ind w:left="360"/>
              <w:rPr>
                <w:szCs w:val="24"/>
              </w:rPr>
            </w:pPr>
            <w:r>
              <w:rPr>
                <w:iCs/>
                <w:szCs w:val="24"/>
              </w:rPr>
              <w:t xml:space="preserve">PAI pentru anul </w:t>
            </w:r>
            <w:r w:rsidR="00C64339">
              <w:rPr>
                <w:iCs/>
                <w:szCs w:val="24"/>
              </w:rPr>
              <w:t>2021-2022,aprobat la ședința</w:t>
            </w:r>
            <w:r w:rsidR="00FC003F">
              <w:rPr>
                <w:iCs/>
                <w:szCs w:val="24"/>
              </w:rPr>
              <w:t xml:space="preserve"> </w:t>
            </w:r>
            <w:r w:rsidR="00C64339">
              <w:rPr>
                <w:iCs/>
                <w:szCs w:val="24"/>
              </w:rPr>
              <w:t>C</w:t>
            </w:r>
            <w:r w:rsidR="00D50248">
              <w:rPr>
                <w:iCs/>
                <w:szCs w:val="24"/>
              </w:rPr>
              <w:t>P</w:t>
            </w:r>
            <w:r w:rsidR="00C64339">
              <w:rPr>
                <w:iCs/>
                <w:szCs w:val="24"/>
              </w:rPr>
              <w:t xml:space="preserve">,PV.nr.02 din </w:t>
            </w:r>
            <w:r w:rsidR="00D50248">
              <w:rPr>
                <w:iCs/>
                <w:szCs w:val="24"/>
              </w:rPr>
              <w:t>06</w:t>
            </w:r>
            <w:r w:rsidR="00C64339">
              <w:rPr>
                <w:iCs/>
                <w:szCs w:val="24"/>
              </w:rPr>
              <w:t xml:space="preserve">.09.2021,capitolul </w:t>
            </w:r>
            <w:r w:rsidR="00D50248">
              <w:rPr>
                <w:iCs/>
                <w:szCs w:val="24"/>
              </w:rPr>
              <w:t xml:space="preserve">4 </w:t>
            </w:r>
            <w:r w:rsidR="001F6DF4">
              <w:rPr>
                <w:iCs/>
                <w:szCs w:val="24"/>
              </w:rPr>
              <w:t>,</w:t>
            </w:r>
            <w:r w:rsidR="00C64339">
              <w:rPr>
                <w:iCs/>
                <w:szCs w:val="24"/>
              </w:rPr>
              <w:t xml:space="preserve"> pagina </w:t>
            </w:r>
            <w:r w:rsidR="001F6DF4">
              <w:rPr>
                <w:iCs/>
                <w:szCs w:val="24"/>
              </w:rPr>
              <w:t>17</w:t>
            </w:r>
            <w:r w:rsidR="00C64339">
              <w:rPr>
                <w:iCs/>
                <w:szCs w:val="24"/>
              </w:rPr>
              <w:t>.</w:t>
            </w:r>
            <w:r w:rsidR="00FC003F">
              <w:rPr>
                <w:iCs/>
                <w:szCs w:val="24"/>
              </w:rPr>
              <w:t xml:space="preserve"> ( Anexa 6.1.1 )</w:t>
            </w:r>
          </w:p>
          <w:p w:rsidR="00C64339" w:rsidRDefault="00C64339" w:rsidP="00C64339">
            <w:pPr>
              <w:numPr>
                <w:ilvl w:val="0"/>
                <w:numId w:val="10"/>
              </w:numPr>
              <w:tabs>
                <w:tab w:val="num" w:pos="720"/>
              </w:tabs>
              <w:ind w:left="360"/>
              <w:rPr>
                <w:szCs w:val="24"/>
              </w:rPr>
            </w:pPr>
            <w:r>
              <w:rPr>
                <w:iCs/>
                <w:szCs w:val="24"/>
              </w:rPr>
              <w:t>PV al ședinței cu părinții  nr</w:t>
            </w:r>
            <w:r w:rsidR="00A03700">
              <w:rPr>
                <w:iCs/>
                <w:szCs w:val="24"/>
              </w:rPr>
              <w:t>.01</w:t>
            </w:r>
            <w:r>
              <w:rPr>
                <w:iCs/>
                <w:szCs w:val="24"/>
              </w:rPr>
              <w:t xml:space="preserve"> din</w:t>
            </w:r>
            <w:r w:rsidR="00A03700">
              <w:rPr>
                <w:iCs/>
                <w:szCs w:val="24"/>
              </w:rPr>
              <w:t xml:space="preserve"> 26.08.2021 </w:t>
            </w:r>
            <w:r>
              <w:rPr>
                <w:iCs/>
                <w:szCs w:val="24"/>
              </w:rPr>
              <w:t>(Anexa 6.1.</w:t>
            </w:r>
            <w:r w:rsidR="00FC003F">
              <w:rPr>
                <w:iCs/>
                <w:szCs w:val="24"/>
              </w:rPr>
              <w:t>2</w:t>
            </w:r>
            <w:r>
              <w:rPr>
                <w:iCs/>
                <w:szCs w:val="24"/>
              </w:rPr>
              <w:t>)</w:t>
            </w:r>
          </w:p>
          <w:p w:rsidR="00C64339" w:rsidRDefault="00C64339" w:rsidP="00C64339">
            <w:pPr>
              <w:numPr>
                <w:ilvl w:val="0"/>
                <w:numId w:val="10"/>
              </w:numPr>
              <w:tabs>
                <w:tab w:val="num" w:pos="720"/>
              </w:tabs>
              <w:ind w:left="360"/>
              <w:rPr>
                <w:szCs w:val="24"/>
              </w:rPr>
            </w:pPr>
            <w:r>
              <w:rPr>
                <w:iCs/>
                <w:szCs w:val="24"/>
              </w:rPr>
              <w:t xml:space="preserve">Acordul de parteneriat  cu </w:t>
            </w:r>
            <w:r w:rsidR="001F63BE">
              <w:rPr>
                <w:iCs/>
                <w:szCs w:val="24"/>
              </w:rPr>
              <w:t>Consilul Raional Soroca pentru implementarea proiectului ,,Tinerii cercetători în acțiune</w:t>
            </w:r>
            <w:r w:rsidR="001F63BE" w:rsidRPr="001F63BE">
              <w:rPr>
                <w:iCs/>
                <w:szCs w:val="24"/>
              </w:rPr>
              <w:t>’’</w:t>
            </w:r>
            <w:r>
              <w:rPr>
                <w:iCs/>
                <w:szCs w:val="24"/>
              </w:rPr>
              <w:t>(Anexa 6.1.</w:t>
            </w:r>
            <w:r w:rsidR="00FC003F">
              <w:rPr>
                <w:iCs/>
                <w:szCs w:val="24"/>
              </w:rPr>
              <w:t>3</w:t>
            </w:r>
            <w:r>
              <w:rPr>
                <w:iCs/>
                <w:szCs w:val="24"/>
              </w:rPr>
              <w:t>)</w:t>
            </w:r>
          </w:p>
          <w:p w:rsidR="00C64339" w:rsidRPr="001F63BE" w:rsidRDefault="00C64339" w:rsidP="00C64339">
            <w:pPr>
              <w:numPr>
                <w:ilvl w:val="0"/>
                <w:numId w:val="10"/>
              </w:numPr>
              <w:tabs>
                <w:tab w:val="num" w:pos="720"/>
              </w:tabs>
              <w:ind w:left="360"/>
              <w:rPr>
                <w:szCs w:val="24"/>
              </w:rPr>
            </w:pPr>
            <w:r>
              <w:rPr>
                <w:iCs/>
                <w:szCs w:val="24"/>
              </w:rPr>
              <w:t xml:space="preserve">Acordul de parteneriat  cu </w:t>
            </w:r>
            <w:r w:rsidR="001F63BE">
              <w:rPr>
                <w:iCs/>
                <w:szCs w:val="24"/>
              </w:rPr>
              <w:t>sectorul de poli</w:t>
            </w:r>
            <w:r w:rsidR="006C57EA">
              <w:rPr>
                <w:iCs/>
                <w:szCs w:val="24"/>
              </w:rPr>
              <w:t>ți</w:t>
            </w:r>
            <w:r w:rsidR="001F63BE">
              <w:rPr>
                <w:iCs/>
                <w:szCs w:val="24"/>
              </w:rPr>
              <w:t xml:space="preserve">e nr.1 al IP Soroca, Primăria comunei Cosăuți și administrația IP Gimnaziul Cosăuți </w:t>
            </w:r>
            <w:r>
              <w:rPr>
                <w:iCs/>
                <w:szCs w:val="24"/>
              </w:rPr>
              <w:t>(Anexa 6.1.</w:t>
            </w:r>
            <w:r w:rsidR="006C57EA">
              <w:rPr>
                <w:iCs/>
                <w:szCs w:val="24"/>
              </w:rPr>
              <w:t>4</w:t>
            </w:r>
            <w:r>
              <w:rPr>
                <w:iCs/>
                <w:szCs w:val="24"/>
              </w:rPr>
              <w:t>)</w:t>
            </w:r>
          </w:p>
          <w:p w:rsidR="001F63BE" w:rsidRPr="001F63BE" w:rsidRDefault="001F63BE" w:rsidP="00C64339">
            <w:pPr>
              <w:numPr>
                <w:ilvl w:val="0"/>
                <w:numId w:val="10"/>
              </w:numPr>
              <w:tabs>
                <w:tab w:val="num" w:pos="720"/>
              </w:tabs>
              <w:ind w:left="360"/>
              <w:rPr>
                <w:szCs w:val="24"/>
              </w:rPr>
            </w:pPr>
            <w:r>
              <w:rPr>
                <w:iCs/>
                <w:szCs w:val="24"/>
              </w:rPr>
              <w:t xml:space="preserve">Acord de parteneriat cu AO </w:t>
            </w:r>
            <w:r w:rsidR="00FC003F">
              <w:rPr>
                <w:iCs/>
                <w:szCs w:val="24"/>
              </w:rPr>
              <w:t>,,</w:t>
            </w:r>
            <w:r>
              <w:rPr>
                <w:iCs/>
                <w:szCs w:val="24"/>
              </w:rPr>
              <w:t>Concordia.Proiecte Sociale</w:t>
            </w:r>
            <w:r w:rsidR="00FC003F">
              <w:rPr>
                <w:iCs/>
                <w:szCs w:val="24"/>
                <w:lang w:val="en-US"/>
              </w:rPr>
              <w:t>’’</w:t>
            </w:r>
            <w:r>
              <w:rPr>
                <w:iCs/>
                <w:szCs w:val="24"/>
              </w:rPr>
              <w:t xml:space="preserve"> (Anexa</w:t>
            </w:r>
            <w:r w:rsidR="006C57EA">
              <w:rPr>
                <w:iCs/>
                <w:szCs w:val="24"/>
              </w:rPr>
              <w:t xml:space="preserve"> 6.1.5)</w:t>
            </w:r>
            <w:r>
              <w:rPr>
                <w:iCs/>
                <w:szCs w:val="24"/>
              </w:rPr>
              <w:t xml:space="preserve"> </w:t>
            </w:r>
          </w:p>
          <w:p w:rsidR="001F63BE" w:rsidRPr="00FC003F" w:rsidRDefault="001F63BE" w:rsidP="00C64339">
            <w:pPr>
              <w:numPr>
                <w:ilvl w:val="0"/>
                <w:numId w:val="10"/>
              </w:numPr>
              <w:tabs>
                <w:tab w:val="num" w:pos="720"/>
              </w:tabs>
              <w:ind w:left="360"/>
              <w:rPr>
                <w:szCs w:val="24"/>
              </w:rPr>
            </w:pPr>
            <w:r>
              <w:rPr>
                <w:iCs/>
                <w:szCs w:val="24"/>
              </w:rPr>
              <w:t>Acord de parteneriat cu</w:t>
            </w:r>
            <w:r w:rsidR="00FC003F">
              <w:rPr>
                <w:iCs/>
                <w:szCs w:val="24"/>
              </w:rPr>
              <w:t xml:space="preserve"> Centrul de Plasament Temporar pentru copii separați de părinți Soroca </w:t>
            </w:r>
            <w:r w:rsidR="006C57EA">
              <w:rPr>
                <w:iCs/>
                <w:szCs w:val="24"/>
              </w:rPr>
              <w:t>( Anexa 6.1.6)</w:t>
            </w:r>
          </w:p>
          <w:p w:rsidR="00FC003F" w:rsidRDefault="00FC003F" w:rsidP="00C64339">
            <w:pPr>
              <w:numPr>
                <w:ilvl w:val="0"/>
                <w:numId w:val="10"/>
              </w:numPr>
              <w:tabs>
                <w:tab w:val="num" w:pos="720"/>
              </w:tabs>
              <w:ind w:left="360"/>
              <w:rPr>
                <w:szCs w:val="24"/>
              </w:rPr>
            </w:pPr>
            <w:r>
              <w:rPr>
                <w:iCs/>
                <w:szCs w:val="24"/>
              </w:rPr>
              <w:t>Acord de parteneriat cu Colegiul de Arte ,, Nicolae Botgros</w:t>
            </w:r>
            <w:r>
              <w:rPr>
                <w:iCs/>
                <w:szCs w:val="24"/>
                <w:lang w:val="en-US"/>
              </w:rPr>
              <w:t>’’</w:t>
            </w:r>
            <w:r>
              <w:rPr>
                <w:iCs/>
                <w:szCs w:val="24"/>
              </w:rPr>
              <w:t>or.Soroca</w:t>
            </w:r>
            <w:r w:rsidR="006C57EA">
              <w:rPr>
                <w:iCs/>
                <w:szCs w:val="24"/>
              </w:rPr>
              <w:t xml:space="preserve"> (6.1.7)</w:t>
            </w:r>
          </w:p>
          <w:p w:rsidR="00C64339" w:rsidRPr="00A03700" w:rsidRDefault="00C64339" w:rsidP="00C64339">
            <w:pPr>
              <w:numPr>
                <w:ilvl w:val="0"/>
                <w:numId w:val="10"/>
              </w:numPr>
              <w:tabs>
                <w:tab w:val="num" w:pos="720"/>
              </w:tabs>
              <w:ind w:left="360"/>
              <w:rPr>
                <w:szCs w:val="24"/>
              </w:rPr>
            </w:pPr>
            <w:r>
              <w:rPr>
                <w:iCs/>
                <w:szCs w:val="24"/>
              </w:rPr>
              <w:t>locul I</w:t>
            </w:r>
            <w:r w:rsidR="00A03700">
              <w:rPr>
                <w:iCs/>
                <w:szCs w:val="24"/>
              </w:rPr>
              <w:t xml:space="preserve">  II și III</w:t>
            </w:r>
            <w:r w:rsidR="006C57EA">
              <w:rPr>
                <w:iCs/>
                <w:szCs w:val="24"/>
              </w:rPr>
              <w:t>,</w:t>
            </w:r>
            <w:r w:rsidR="00A03700">
              <w:rPr>
                <w:iCs/>
                <w:szCs w:val="24"/>
              </w:rPr>
              <w:t xml:space="preserve"> Concursul internațional ,, Pro-Lectura</w:t>
            </w:r>
            <w:r w:rsidR="00A03700">
              <w:rPr>
                <w:iCs/>
                <w:szCs w:val="24"/>
                <w:lang w:val="en-US"/>
              </w:rPr>
              <w:t>’’</w:t>
            </w:r>
            <w:r w:rsidR="00A03700">
              <w:rPr>
                <w:iCs/>
                <w:szCs w:val="24"/>
              </w:rPr>
              <w:t>, categoria</w:t>
            </w:r>
            <w:r w:rsidR="006C57EA">
              <w:rPr>
                <w:iCs/>
                <w:szCs w:val="24"/>
              </w:rPr>
              <w:t xml:space="preserve"> elevi </w:t>
            </w:r>
            <w:r w:rsidR="00A03700">
              <w:rPr>
                <w:iCs/>
                <w:szCs w:val="24"/>
              </w:rPr>
              <w:t xml:space="preserve"> gimnaziu, recital și  desen</w:t>
            </w:r>
            <w:r w:rsidR="006C57EA">
              <w:rPr>
                <w:iCs/>
                <w:szCs w:val="24"/>
              </w:rPr>
              <w:t xml:space="preserve"> </w:t>
            </w:r>
            <w:r>
              <w:rPr>
                <w:iCs/>
                <w:szCs w:val="24"/>
              </w:rPr>
              <w:t>(Anexa 6.1.</w:t>
            </w:r>
            <w:r w:rsidR="006C57EA">
              <w:rPr>
                <w:iCs/>
                <w:szCs w:val="24"/>
              </w:rPr>
              <w:t>8</w:t>
            </w:r>
            <w:r>
              <w:rPr>
                <w:iCs/>
                <w:szCs w:val="24"/>
              </w:rPr>
              <w:t>)</w:t>
            </w:r>
          </w:p>
          <w:p w:rsidR="00A03700" w:rsidRPr="00A03700" w:rsidRDefault="00A03700" w:rsidP="00C64339">
            <w:pPr>
              <w:numPr>
                <w:ilvl w:val="0"/>
                <w:numId w:val="10"/>
              </w:numPr>
              <w:tabs>
                <w:tab w:val="num" w:pos="720"/>
              </w:tabs>
              <w:ind w:left="360"/>
              <w:rPr>
                <w:szCs w:val="24"/>
              </w:rPr>
            </w:pPr>
            <w:r>
              <w:rPr>
                <w:iCs/>
                <w:szCs w:val="24"/>
              </w:rPr>
              <w:t>Locul I</w:t>
            </w:r>
            <w:r w:rsidR="006C57EA">
              <w:rPr>
                <w:iCs/>
                <w:szCs w:val="24"/>
              </w:rPr>
              <w:t>,</w:t>
            </w:r>
            <w:r>
              <w:rPr>
                <w:iCs/>
                <w:szCs w:val="24"/>
              </w:rPr>
              <w:t xml:space="preserve"> Concursul internațional</w:t>
            </w:r>
            <w:r w:rsidR="006C57EA">
              <w:rPr>
                <w:iCs/>
                <w:szCs w:val="24"/>
              </w:rPr>
              <w:t xml:space="preserve"> </w:t>
            </w:r>
            <w:r>
              <w:rPr>
                <w:iCs/>
                <w:szCs w:val="24"/>
              </w:rPr>
              <w:t>,,Pro-Lectura</w:t>
            </w:r>
            <w:r w:rsidR="006C57EA">
              <w:rPr>
                <w:iCs/>
                <w:szCs w:val="24"/>
                <w:lang w:val="en-US"/>
              </w:rPr>
              <w:t>’’</w:t>
            </w:r>
            <w:r>
              <w:rPr>
                <w:iCs/>
                <w:szCs w:val="24"/>
              </w:rPr>
              <w:t xml:space="preserve"> , categoria profesori, creații proprii</w:t>
            </w:r>
            <w:r w:rsidR="006C57EA">
              <w:rPr>
                <w:iCs/>
                <w:szCs w:val="24"/>
              </w:rPr>
              <w:t xml:space="preserve"> ( Anexa 6.1.9)</w:t>
            </w:r>
          </w:p>
          <w:p w:rsidR="00A03700" w:rsidRPr="00A03700" w:rsidRDefault="00A03700" w:rsidP="00C64339">
            <w:pPr>
              <w:numPr>
                <w:ilvl w:val="0"/>
                <w:numId w:val="10"/>
              </w:numPr>
              <w:tabs>
                <w:tab w:val="num" w:pos="720"/>
              </w:tabs>
              <w:ind w:left="360"/>
              <w:rPr>
                <w:szCs w:val="24"/>
              </w:rPr>
            </w:pPr>
            <w:r>
              <w:rPr>
                <w:iCs/>
                <w:szCs w:val="24"/>
              </w:rPr>
              <w:t>Locul I și mențiune</w:t>
            </w:r>
            <w:r w:rsidR="006C57EA">
              <w:rPr>
                <w:iCs/>
                <w:szCs w:val="24"/>
              </w:rPr>
              <w:t>,</w:t>
            </w:r>
            <w:r>
              <w:rPr>
                <w:iCs/>
                <w:szCs w:val="24"/>
              </w:rPr>
              <w:t xml:space="preserve"> Concursul internațional ,,Ars Adolescentina</w:t>
            </w:r>
            <w:r w:rsidR="006C57EA">
              <w:rPr>
                <w:iCs/>
                <w:szCs w:val="24"/>
              </w:rPr>
              <w:t>’’</w:t>
            </w:r>
            <w:r>
              <w:rPr>
                <w:iCs/>
                <w:szCs w:val="24"/>
              </w:rPr>
              <w:t xml:space="preserve"> , etapa colinde</w:t>
            </w:r>
            <w:r w:rsidR="006C57EA">
              <w:rPr>
                <w:iCs/>
                <w:szCs w:val="24"/>
              </w:rPr>
              <w:t xml:space="preserve"> ( Anexa 6.1.10)</w:t>
            </w:r>
          </w:p>
          <w:p w:rsidR="00A03700" w:rsidRPr="006912D1" w:rsidRDefault="00A03700" w:rsidP="00C64339">
            <w:pPr>
              <w:numPr>
                <w:ilvl w:val="0"/>
                <w:numId w:val="10"/>
              </w:numPr>
              <w:tabs>
                <w:tab w:val="num" w:pos="720"/>
              </w:tabs>
              <w:ind w:left="360"/>
              <w:rPr>
                <w:szCs w:val="24"/>
              </w:rPr>
            </w:pPr>
            <w:r>
              <w:rPr>
                <w:iCs/>
                <w:szCs w:val="24"/>
              </w:rPr>
              <w:t>Mențiune</w:t>
            </w:r>
            <w:r w:rsidR="006C57EA">
              <w:rPr>
                <w:iCs/>
                <w:szCs w:val="24"/>
              </w:rPr>
              <w:t>,</w:t>
            </w:r>
            <w:r>
              <w:rPr>
                <w:iCs/>
                <w:szCs w:val="24"/>
              </w:rPr>
              <w:t xml:space="preserve"> Concursul internațional ,,Ars Adolescentina</w:t>
            </w:r>
            <w:r w:rsidR="006C57EA">
              <w:rPr>
                <w:iCs/>
                <w:szCs w:val="24"/>
              </w:rPr>
              <w:t>’’</w:t>
            </w:r>
            <w:r>
              <w:rPr>
                <w:iCs/>
                <w:szCs w:val="24"/>
              </w:rPr>
              <w:t>, etapa</w:t>
            </w:r>
            <w:r w:rsidR="006912D1">
              <w:rPr>
                <w:iCs/>
                <w:szCs w:val="24"/>
              </w:rPr>
              <w:t xml:space="preserve"> desen</w:t>
            </w:r>
            <w:r>
              <w:rPr>
                <w:iCs/>
                <w:szCs w:val="24"/>
              </w:rPr>
              <w:t xml:space="preserve"> </w:t>
            </w:r>
            <w:r w:rsidR="006912D1">
              <w:rPr>
                <w:iCs/>
                <w:szCs w:val="24"/>
              </w:rPr>
              <w:t xml:space="preserve"> </w:t>
            </w:r>
            <w:r w:rsidR="006C57EA">
              <w:rPr>
                <w:iCs/>
                <w:szCs w:val="24"/>
              </w:rPr>
              <w:t>,,</w:t>
            </w:r>
            <w:r w:rsidR="006912D1">
              <w:rPr>
                <w:iCs/>
                <w:szCs w:val="24"/>
              </w:rPr>
              <w:t>Culorile toamnei în grădina bunicilor</w:t>
            </w:r>
            <w:r w:rsidR="006C57EA">
              <w:rPr>
                <w:iCs/>
                <w:szCs w:val="24"/>
              </w:rPr>
              <w:t>’’ (Anexa 6.1.11)</w:t>
            </w:r>
          </w:p>
          <w:p w:rsidR="006912D1" w:rsidRPr="006912D1" w:rsidRDefault="006912D1" w:rsidP="00C64339">
            <w:pPr>
              <w:numPr>
                <w:ilvl w:val="0"/>
                <w:numId w:val="10"/>
              </w:numPr>
              <w:tabs>
                <w:tab w:val="num" w:pos="720"/>
              </w:tabs>
              <w:ind w:left="360"/>
              <w:rPr>
                <w:szCs w:val="24"/>
              </w:rPr>
            </w:pPr>
            <w:r>
              <w:rPr>
                <w:iCs/>
                <w:szCs w:val="24"/>
              </w:rPr>
              <w:t>Locul I și II</w:t>
            </w:r>
            <w:r w:rsidR="006C57EA">
              <w:rPr>
                <w:iCs/>
                <w:szCs w:val="24"/>
              </w:rPr>
              <w:t>,</w:t>
            </w:r>
            <w:r>
              <w:rPr>
                <w:iCs/>
                <w:szCs w:val="24"/>
              </w:rPr>
              <w:t xml:space="preserve"> Concursul raional literar de creație în proză ,,Cugetări de toamnă</w:t>
            </w:r>
            <w:r w:rsidR="006C57EA">
              <w:rPr>
                <w:iCs/>
                <w:szCs w:val="24"/>
              </w:rPr>
              <w:t>’’(Anexa 6.1.12)</w:t>
            </w:r>
          </w:p>
          <w:p w:rsidR="006912D1" w:rsidRPr="006912D1" w:rsidRDefault="006912D1" w:rsidP="00C64339">
            <w:pPr>
              <w:numPr>
                <w:ilvl w:val="0"/>
                <w:numId w:val="10"/>
              </w:numPr>
              <w:tabs>
                <w:tab w:val="num" w:pos="720"/>
              </w:tabs>
              <w:ind w:left="360"/>
              <w:rPr>
                <w:szCs w:val="24"/>
              </w:rPr>
            </w:pPr>
            <w:r>
              <w:rPr>
                <w:iCs/>
                <w:szCs w:val="24"/>
              </w:rPr>
              <w:t>Locul III</w:t>
            </w:r>
            <w:r w:rsidR="00F15D8F">
              <w:rPr>
                <w:iCs/>
                <w:szCs w:val="24"/>
              </w:rPr>
              <w:t>,</w:t>
            </w:r>
            <w:r>
              <w:rPr>
                <w:iCs/>
                <w:szCs w:val="24"/>
              </w:rPr>
              <w:t xml:space="preserve"> Concurs raional de c</w:t>
            </w:r>
            <w:r w:rsidR="00F15D8F">
              <w:rPr>
                <w:iCs/>
                <w:szCs w:val="24"/>
              </w:rPr>
              <w:t>â</w:t>
            </w:r>
            <w:r>
              <w:rPr>
                <w:iCs/>
                <w:szCs w:val="24"/>
              </w:rPr>
              <w:t>ntec ,, Toamna aurie – dulce feerie</w:t>
            </w:r>
            <w:r w:rsidR="00F15D8F">
              <w:rPr>
                <w:iCs/>
                <w:szCs w:val="24"/>
              </w:rPr>
              <w:t>’’(Anexa 6.1.13)</w:t>
            </w:r>
          </w:p>
          <w:p w:rsidR="006912D1" w:rsidRPr="006912D1" w:rsidRDefault="006912D1" w:rsidP="00C64339">
            <w:pPr>
              <w:numPr>
                <w:ilvl w:val="0"/>
                <w:numId w:val="10"/>
              </w:numPr>
              <w:tabs>
                <w:tab w:val="num" w:pos="720"/>
              </w:tabs>
              <w:ind w:left="360"/>
              <w:rPr>
                <w:szCs w:val="24"/>
              </w:rPr>
            </w:pPr>
            <w:r>
              <w:rPr>
                <w:iCs/>
                <w:szCs w:val="24"/>
              </w:rPr>
              <w:t>Locul I și II</w:t>
            </w:r>
            <w:r w:rsidR="00F15D8F">
              <w:rPr>
                <w:iCs/>
                <w:szCs w:val="24"/>
              </w:rPr>
              <w:t>,</w:t>
            </w:r>
            <w:r>
              <w:rPr>
                <w:iCs/>
                <w:szCs w:val="24"/>
              </w:rPr>
              <w:t xml:space="preserve"> Concursul zonal ,,Tineri condeieri – provocări ale scrisului</w:t>
            </w:r>
            <w:r w:rsidR="00F15D8F">
              <w:rPr>
                <w:iCs/>
                <w:szCs w:val="24"/>
              </w:rPr>
              <w:t>’’(Anexa 6.1.14)</w:t>
            </w:r>
          </w:p>
          <w:p w:rsidR="006912D1" w:rsidRPr="006912D1" w:rsidRDefault="006912D1" w:rsidP="00C64339">
            <w:pPr>
              <w:numPr>
                <w:ilvl w:val="0"/>
                <w:numId w:val="10"/>
              </w:numPr>
              <w:tabs>
                <w:tab w:val="num" w:pos="720"/>
              </w:tabs>
              <w:ind w:left="360"/>
              <w:rPr>
                <w:szCs w:val="24"/>
              </w:rPr>
            </w:pPr>
            <w:r>
              <w:rPr>
                <w:iCs/>
                <w:szCs w:val="24"/>
              </w:rPr>
              <w:t>Locul II, III și mențiune</w:t>
            </w:r>
            <w:r w:rsidR="00F15D8F">
              <w:rPr>
                <w:iCs/>
                <w:szCs w:val="24"/>
              </w:rPr>
              <w:t>,</w:t>
            </w:r>
            <w:r>
              <w:rPr>
                <w:iCs/>
                <w:szCs w:val="24"/>
              </w:rPr>
              <w:t xml:space="preserve"> Concursul raional ,, Poezia unirii</w:t>
            </w:r>
            <w:r w:rsidR="00F15D8F">
              <w:rPr>
                <w:iCs/>
                <w:szCs w:val="24"/>
              </w:rPr>
              <w:t>’’(Anexa 6.1.15)</w:t>
            </w:r>
          </w:p>
          <w:p w:rsidR="006912D1" w:rsidRPr="006912D1" w:rsidRDefault="006912D1" w:rsidP="00C64339">
            <w:pPr>
              <w:numPr>
                <w:ilvl w:val="0"/>
                <w:numId w:val="10"/>
              </w:numPr>
              <w:tabs>
                <w:tab w:val="num" w:pos="720"/>
              </w:tabs>
              <w:ind w:left="360"/>
              <w:rPr>
                <w:szCs w:val="24"/>
              </w:rPr>
            </w:pPr>
            <w:r>
              <w:rPr>
                <w:iCs/>
                <w:szCs w:val="24"/>
              </w:rPr>
              <w:t>Locul I</w:t>
            </w:r>
            <w:r w:rsidR="00F15D8F">
              <w:rPr>
                <w:iCs/>
                <w:szCs w:val="24"/>
              </w:rPr>
              <w:t>,</w:t>
            </w:r>
            <w:r>
              <w:rPr>
                <w:iCs/>
                <w:szCs w:val="24"/>
              </w:rPr>
              <w:t xml:space="preserve"> Concurs raional ,, Pe aripele muzelor</w:t>
            </w:r>
            <w:r w:rsidR="00F15D8F">
              <w:rPr>
                <w:iCs/>
                <w:szCs w:val="24"/>
              </w:rPr>
              <w:t>’’(Anexa 6.1.15)</w:t>
            </w:r>
          </w:p>
          <w:p w:rsidR="006912D1" w:rsidRDefault="006912D1" w:rsidP="00C64339">
            <w:pPr>
              <w:numPr>
                <w:ilvl w:val="0"/>
                <w:numId w:val="10"/>
              </w:numPr>
              <w:tabs>
                <w:tab w:val="num" w:pos="720"/>
              </w:tabs>
              <w:ind w:left="360"/>
              <w:rPr>
                <w:szCs w:val="24"/>
              </w:rPr>
            </w:pPr>
            <w:r>
              <w:rPr>
                <w:iCs/>
                <w:szCs w:val="24"/>
              </w:rPr>
              <w:t>Mențiune</w:t>
            </w:r>
            <w:r w:rsidR="00F15D8F">
              <w:rPr>
                <w:iCs/>
                <w:szCs w:val="24"/>
              </w:rPr>
              <w:t>,</w:t>
            </w:r>
            <w:r>
              <w:rPr>
                <w:iCs/>
                <w:szCs w:val="24"/>
              </w:rPr>
              <w:t xml:space="preserve"> Concursul raiona</w:t>
            </w:r>
            <w:r w:rsidR="00F15D8F">
              <w:rPr>
                <w:iCs/>
                <w:szCs w:val="24"/>
              </w:rPr>
              <w:t>l</w:t>
            </w:r>
            <w:r>
              <w:rPr>
                <w:iCs/>
                <w:szCs w:val="24"/>
              </w:rPr>
              <w:t xml:space="preserve"> ,, Elevul Anului 2022</w:t>
            </w:r>
            <w:r w:rsidR="00F15D8F">
              <w:rPr>
                <w:iCs/>
                <w:szCs w:val="24"/>
              </w:rPr>
              <w:t xml:space="preserve"> (Anexa 6.1.16)</w:t>
            </w:r>
          </w:p>
          <w:p w:rsidR="00C64339" w:rsidRDefault="00C64339" w:rsidP="00C64339">
            <w:pPr>
              <w:numPr>
                <w:ilvl w:val="0"/>
                <w:numId w:val="10"/>
              </w:numPr>
              <w:tabs>
                <w:tab w:val="num" w:pos="720"/>
              </w:tabs>
              <w:ind w:left="360"/>
              <w:rPr>
                <w:szCs w:val="24"/>
              </w:rPr>
            </w:pPr>
            <w:r>
              <w:rPr>
                <w:iCs/>
                <w:szCs w:val="24"/>
              </w:rPr>
              <w:t>Voluntariat-promovarea imaginei instituției de către cadrele didactice în baza retelelor de socializare  (linkul....)</w:t>
            </w:r>
          </w:p>
          <w:p w:rsidR="00C64339" w:rsidRPr="007F0E02" w:rsidRDefault="00C64339" w:rsidP="00C64339">
            <w:pPr>
              <w:numPr>
                <w:ilvl w:val="0"/>
                <w:numId w:val="10"/>
              </w:numPr>
              <w:tabs>
                <w:tab w:val="num" w:pos="720"/>
              </w:tabs>
              <w:ind w:left="360"/>
              <w:rPr>
                <w:szCs w:val="24"/>
              </w:rPr>
            </w:pPr>
            <w:r>
              <w:rPr>
                <w:iCs/>
                <w:szCs w:val="24"/>
              </w:rPr>
              <w:t xml:space="preserve">Diploma de gratitudine </w:t>
            </w:r>
            <w:r w:rsidR="007F0E02">
              <w:rPr>
                <w:iCs/>
                <w:szCs w:val="24"/>
              </w:rPr>
              <w:t>din partea A.O. ,,Eco-Sor’’</w:t>
            </w:r>
            <w:r w:rsidR="00B7295E">
              <w:rPr>
                <w:iCs/>
                <w:szCs w:val="24"/>
              </w:rPr>
              <w:t xml:space="preserve"> pentru implicarea considerabilă a instituției în soluționarea problemelor de mediu din localitate și impulsionarea activizmului civico-patriotic în cadrul proiectului ,, Implică-te și vom reuși!</w:t>
            </w:r>
            <w:r w:rsidR="007F0E02">
              <w:rPr>
                <w:iCs/>
                <w:szCs w:val="24"/>
              </w:rPr>
              <w:t>’’</w:t>
            </w:r>
            <w:r>
              <w:rPr>
                <w:iCs/>
                <w:szCs w:val="24"/>
              </w:rPr>
              <w:t>,0</w:t>
            </w:r>
            <w:r w:rsidR="007F0E02">
              <w:rPr>
                <w:iCs/>
                <w:szCs w:val="24"/>
              </w:rPr>
              <w:t>4</w:t>
            </w:r>
            <w:r>
              <w:rPr>
                <w:iCs/>
                <w:szCs w:val="24"/>
              </w:rPr>
              <w:t>.2021,(Anexa 6.1.</w:t>
            </w:r>
            <w:r w:rsidR="00F15D8F">
              <w:rPr>
                <w:iCs/>
                <w:szCs w:val="24"/>
              </w:rPr>
              <w:t>1</w:t>
            </w:r>
            <w:r>
              <w:rPr>
                <w:iCs/>
                <w:szCs w:val="24"/>
              </w:rPr>
              <w:t>7)</w:t>
            </w:r>
          </w:p>
          <w:p w:rsidR="007F0E02" w:rsidRDefault="007F0E02" w:rsidP="00C64339">
            <w:pPr>
              <w:numPr>
                <w:ilvl w:val="0"/>
                <w:numId w:val="10"/>
              </w:numPr>
              <w:tabs>
                <w:tab w:val="num" w:pos="720"/>
              </w:tabs>
              <w:ind w:left="360"/>
              <w:rPr>
                <w:szCs w:val="24"/>
              </w:rPr>
            </w:pPr>
            <w:r>
              <w:rPr>
                <w:iCs/>
                <w:szCs w:val="24"/>
              </w:rPr>
              <w:t xml:space="preserve">Diplomă </w:t>
            </w:r>
            <w:r w:rsidR="00F318C2">
              <w:rPr>
                <w:iCs/>
                <w:szCs w:val="24"/>
              </w:rPr>
              <w:t xml:space="preserve"> </w:t>
            </w:r>
            <w:r>
              <w:rPr>
                <w:iCs/>
                <w:szCs w:val="24"/>
              </w:rPr>
              <w:t xml:space="preserve">din partea DÎ Soroca pentru rezultatele remarcabile ale discipolilor la olimpiadele școlare și activități extracurriculare </w:t>
            </w:r>
            <w:r w:rsidR="00F318C2">
              <w:rPr>
                <w:iCs/>
                <w:szCs w:val="24"/>
              </w:rPr>
              <w:t>31.05.2021</w:t>
            </w:r>
          </w:p>
        </w:tc>
      </w:tr>
      <w:tr w:rsidR="00C64339" w:rsidTr="00EF39E3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39" w:rsidRDefault="00C64339">
            <w:pPr>
              <w:rPr>
                <w:b/>
                <w:bCs/>
              </w:rPr>
            </w:pPr>
            <w:r>
              <w:rPr>
                <w:b/>
                <w:bCs/>
              </w:rPr>
              <w:t>Constatări</w:t>
            </w:r>
          </w:p>
        </w:tc>
        <w:tc>
          <w:tcPr>
            <w:tcW w:w="7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A1" w:rsidRDefault="00B42267" w:rsidP="002D48A1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Cs w:val="24"/>
              </w:rPr>
              <w:t xml:space="preserve">  </w:t>
            </w:r>
            <w:r w:rsidR="002D48A1">
              <w:rPr>
                <w:rFonts w:ascii="TimesNewRomanPSMT" w:eastAsiaTheme="minorHAnsi" w:hAnsi="TimesNewRomanPSMT" w:cs="TimesNewRomanPSMT"/>
                <w:szCs w:val="24"/>
              </w:rPr>
              <w:t>Directorul</w:t>
            </w:r>
            <w:r w:rsidR="007D35D2">
              <w:rPr>
                <w:rFonts w:ascii="TimesNewRomanPSMT" w:eastAsiaTheme="minorHAnsi" w:hAnsi="TimesNewRomanPSMT" w:cs="TimesNewRomanPSMT"/>
                <w:szCs w:val="24"/>
              </w:rPr>
              <w:t>, împreună cu echipa managerială,cadrele didactice</w:t>
            </w:r>
            <w:r w:rsidR="00793B11">
              <w:rPr>
                <w:rFonts w:ascii="TimesNewRomanPSMT" w:eastAsiaTheme="minorHAnsi" w:hAnsi="TimesNewRomanPSMT" w:cs="TimesNewRomanPSMT"/>
                <w:szCs w:val="24"/>
              </w:rPr>
              <w:t>,</w:t>
            </w:r>
            <w:r w:rsidR="00626D54">
              <w:rPr>
                <w:rFonts w:ascii="TimesNewRomanPSMT" w:eastAsiaTheme="minorHAnsi" w:hAnsi="TimesNewRomanPSMT" w:cs="TimesNewRomanPSMT"/>
                <w:szCs w:val="24"/>
              </w:rPr>
              <w:t xml:space="preserve"> conduce eficient procesul de p</w:t>
            </w:r>
            <w:r w:rsidR="007D35D2">
              <w:rPr>
                <w:rFonts w:ascii="TimesNewRomanPSMT" w:eastAsiaTheme="minorHAnsi" w:hAnsi="TimesNewRomanPSMT" w:cs="TimesNewRomanPSMT"/>
                <w:szCs w:val="24"/>
              </w:rPr>
              <w:t>romovare a imaginei instituționale pozitive în comunitate</w:t>
            </w:r>
            <w:r w:rsidR="00793B11">
              <w:rPr>
                <w:rFonts w:ascii="TimesNewRomanPSMT" w:eastAsiaTheme="minorHAnsi" w:hAnsi="TimesNewRomanPSMT" w:cs="TimesNewRomanPSMT"/>
                <w:szCs w:val="24"/>
              </w:rPr>
              <w:t xml:space="preserve"> </w:t>
            </w:r>
            <w:r w:rsidR="00626D54">
              <w:rPr>
                <w:rFonts w:ascii="TimesNewRomanPSMT" w:eastAsiaTheme="minorHAnsi" w:hAnsi="TimesNewRomanPSMT" w:cs="TimesNewRomanPSMT"/>
                <w:szCs w:val="24"/>
              </w:rPr>
              <w:t xml:space="preserve">prin organizarea și desfășurarea participativă a diverselor activități la nivel local, </w:t>
            </w:r>
            <w:r>
              <w:rPr>
                <w:rFonts w:ascii="TimesNewRomanPSMT" w:eastAsiaTheme="minorHAnsi" w:hAnsi="TimesNewRomanPSMT" w:cs="TimesNewRomanPSMT"/>
                <w:szCs w:val="24"/>
              </w:rPr>
              <w:t xml:space="preserve">raional și </w:t>
            </w:r>
            <w:r w:rsidR="00626D54">
              <w:rPr>
                <w:rFonts w:ascii="TimesNewRomanPSMT" w:eastAsiaTheme="minorHAnsi" w:hAnsi="TimesNewRomanPSMT" w:cs="TimesNewRomanPSMT"/>
                <w:szCs w:val="24"/>
              </w:rPr>
              <w:t xml:space="preserve">național: </w:t>
            </w:r>
            <w:r w:rsidR="002D48A1">
              <w:rPr>
                <w:rFonts w:ascii="TimesNewRomanPSMT" w:eastAsiaTheme="minorHAnsi" w:hAnsi="TimesNewRomanPSMT" w:cs="TimesNewRomanPSMT"/>
                <w:szCs w:val="24"/>
              </w:rPr>
              <w:t xml:space="preserve"> campanii de informare,</w:t>
            </w:r>
            <w:r w:rsidR="00626D54">
              <w:rPr>
                <w:rFonts w:ascii="TimesNewRomanPSMT" w:eastAsiaTheme="minorHAnsi" w:hAnsi="TimesNewRomanPSMT" w:cs="TimesNewRomanPSMT"/>
                <w:szCs w:val="24"/>
              </w:rPr>
              <w:t xml:space="preserve"> </w:t>
            </w:r>
            <w:r w:rsidR="002D48A1">
              <w:rPr>
                <w:rFonts w:ascii="TimesNewRomanPSMT" w:eastAsiaTheme="minorHAnsi" w:hAnsi="TimesNewRomanPSMT" w:cs="TimesNewRomanPSMT"/>
                <w:szCs w:val="24"/>
              </w:rPr>
              <w:t>participări la concursuri, training-uri, discuții publice,</w:t>
            </w:r>
            <w:r w:rsidR="00793B11">
              <w:rPr>
                <w:rFonts w:ascii="TimesNewRomanPSMT" w:eastAsiaTheme="minorHAnsi" w:hAnsi="TimesNewRomanPSMT" w:cs="TimesNewRomanPSMT"/>
                <w:szCs w:val="24"/>
              </w:rPr>
              <w:t>parteneriate, schimb de opinii</w:t>
            </w:r>
            <w:r w:rsidR="002D48A1">
              <w:rPr>
                <w:rFonts w:ascii="TimesNewRomanPSMT" w:eastAsiaTheme="minorHAnsi" w:hAnsi="TimesNewRomanPSMT" w:cs="TimesNewRomanPSMT"/>
                <w:szCs w:val="24"/>
              </w:rPr>
              <w:t>,</w:t>
            </w:r>
            <w:r w:rsidR="002F5C7B">
              <w:rPr>
                <w:rFonts w:ascii="TimesNewRomanPSMT" w:eastAsiaTheme="minorHAnsi" w:hAnsi="TimesNewRomanPSMT" w:cs="TimesNewRomanPSMT"/>
                <w:szCs w:val="24"/>
              </w:rPr>
              <w:t xml:space="preserve"> </w:t>
            </w:r>
            <w:r w:rsidR="002D48A1">
              <w:rPr>
                <w:rFonts w:ascii="TimesNewRomanPSMT" w:eastAsiaTheme="minorHAnsi" w:hAnsi="TimesNewRomanPSMT" w:cs="TimesNewRomanPSMT"/>
                <w:szCs w:val="24"/>
              </w:rPr>
              <w:t>conferințe,</w:t>
            </w:r>
            <w:r w:rsidR="002F5C7B">
              <w:rPr>
                <w:rFonts w:ascii="TimesNewRomanPSMT" w:eastAsiaTheme="minorHAnsi" w:hAnsi="TimesNewRomanPSMT" w:cs="TimesNewRomanPSMT"/>
                <w:szCs w:val="24"/>
              </w:rPr>
              <w:t xml:space="preserve"> </w:t>
            </w:r>
            <w:r w:rsidR="002D48A1">
              <w:rPr>
                <w:rFonts w:ascii="TimesNewRomanPSMT" w:eastAsiaTheme="minorHAnsi" w:hAnsi="TimesNewRomanPSMT" w:cs="TimesNewRomanPSMT"/>
                <w:szCs w:val="24"/>
              </w:rPr>
              <w:t xml:space="preserve"> oferind beneficiarilor educație de calitate, accesul la ofertele educaționale, individualizarea învățării, combaterea discriminării, reducerea violenței</w:t>
            </w:r>
            <w:r w:rsidR="00626D54">
              <w:rPr>
                <w:rFonts w:ascii="TimesNewRomanPSMT" w:eastAsiaTheme="minorHAnsi" w:hAnsi="TimesNewRomanPSMT" w:cs="TimesNewRomanPSMT"/>
                <w:szCs w:val="24"/>
              </w:rPr>
              <w:t xml:space="preserve"> și</w:t>
            </w:r>
            <w:r w:rsidR="002D48A1">
              <w:rPr>
                <w:rFonts w:ascii="TimesNewRomanPSMT" w:eastAsiaTheme="minorHAnsi" w:hAnsi="TimesNewRomanPSMT" w:cs="TimesNewRomanPSMT"/>
                <w:szCs w:val="24"/>
              </w:rPr>
              <w:t xml:space="preserve"> un mediu sigur de învățare.</w:t>
            </w:r>
          </w:p>
          <w:p w:rsidR="002D48A1" w:rsidRDefault="001104FC" w:rsidP="002D48A1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Cs w:val="24"/>
              </w:rPr>
              <w:t xml:space="preserve">   </w:t>
            </w:r>
            <w:r w:rsidR="002D48A1">
              <w:rPr>
                <w:rFonts w:ascii="TimesNewRomanPSMT" w:eastAsiaTheme="minorHAnsi" w:hAnsi="TimesNewRomanPSMT" w:cs="TimesNewRomanPSMT"/>
                <w:szCs w:val="24"/>
              </w:rPr>
              <w:t>Elevii participă activ la diverse activități desfășurate la nivel instituțional</w:t>
            </w:r>
            <w:r w:rsidR="002F5C7B">
              <w:rPr>
                <w:rFonts w:ascii="TimesNewRomanPSMT" w:eastAsiaTheme="minorHAnsi" w:hAnsi="TimesNewRomanPSMT" w:cs="TimesNewRomanPSMT"/>
                <w:szCs w:val="24"/>
              </w:rPr>
              <w:t>,</w:t>
            </w:r>
          </w:p>
          <w:p w:rsidR="00626D54" w:rsidRPr="00793B11" w:rsidRDefault="00793B11" w:rsidP="00793B11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Cs w:val="24"/>
                <w:lang w:val="en-US"/>
              </w:rPr>
            </w:pPr>
            <w:r>
              <w:rPr>
                <w:rFonts w:ascii="TimesNewRomanPSMT" w:eastAsiaTheme="minorHAnsi" w:hAnsi="TimesNewRomanPSMT" w:cs="TimesNewRomanPSMT"/>
                <w:szCs w:val="24"/>
              </w:rPr>
              <w:t>R</w:t>
            </w:r>
            <w:r w:rsidR="002D48A1">
              <w:rPr>
                <w:rFonts w:ascii="TimesNewRomanPSMT" w:eastAsiaTheme="minorHAnsi" w:hAnsi="TimesNewRomanPSMT" w:cs="TimesNewRomanPSMT"/>
                <w:szCs w:val="24"/>
              </w:rPr>
              <w:t>aional</w:t>
            </w:r>
            <w:r>
              <w:rPr>
                <w:rFonts w:ascii="TimesNewRomanPSMT" w:eastAsiaTheme="minorHAnsi" w:hAnsi="TimesNewRomanPSMT" w:cs="TimesNewRomanPSMT"/>
                <w:szCs w:val="24"/>
              </w:rPr>
              <w:t xml:space="preserve"> și </w:t>
            </w:r>
            <w:r w:rsidR="002F5C7B">
              <w:rPr>
                <w:rFonts w:ascii="TimesNewRomanPSMT" w:eastAsiaTheme="minorHAnsi" w:hAnsi="TimesNewRomanPSMT" w:cs="TimesNewRomanPSMT"/>
                <w:szCs w:val="24"/>
              </w:rPr>
              <w:t>național.</w:t>
            </w:r>
            <w:r w:rsidRPr="00793B11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>Echipa managerială   organizează popularizarea și  reflectarea succeselor instituției în comunitate prin intermediul rețelelor de socializare</w:t>
            </w:r>
            <w:r w:rsidR="00046A89">
              <w:rPr>
                <w:rFonts w:ascii="TimesNewRomanPSMT" w:eastAsiaTheme="minorHAnsi" w:hAnsi="TimesNewRomanPSMT" w:cs="TimesNewRomanPSMT"/>
                <w:szCs w:val="24"/>
                <w:lang w:val="en-US"/>
              </w:rPr>
              <w:t>.</w:t>
            </w:r>
          </w:p>
          <w:p w:rsidR="00C64339" w:rsidRPr="002D48A1" w:rsidRDefault="00C64339" w:rsidP="002D48A1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Cs w:val="24"/>
              </w:rPr>
            </w:pPr>
          </w:p>
        </w:tc>
      </w:tr>
      <w:tr w:rsidR="00C64339" w:rsidTr="00EF39E3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39" w:rsidRDefault="00C64339">
            <w:pPr>
              <w:rPr>
                <w:szCs w:val="24"/>
              </w:rPr>
            </w:pPr>
            <w:r>
              <w:rPr>
                <w:szCs w:val="24"/>
              </w:rPr>
              <w:t>Pondere și punctaj acordat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39" w:rsidRDefault="00C64339">
            <w:r>
              <w:t xml:space="preserve">Pondere: </w:t>
            </w:r>
            <w:r>
              <w:rPr>
                <w:b/>
                <w:bCs/>
              </w:rPr>
              <w:t>2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39" w:rsidRDefault="00C64339">
            <w:r>
              <w:t>Autoevaluare conform criteriilor: -0</w:t>
            </w:r>
            <w:r w:rsidR="00626D54">
              <w:t>,75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39" w:rsidRDefault="00C64339">
            <w:r>
              <w:t>Punctaj acordat: -1,5</w:t>
            </w:r>
          </w:p>
        </w:tc>
      </w:tr>
    </w:tbl>
    <w:p w:rsidR="00C64339" w:rsidRDefault="00C64339" w:rsidP="00C64339"/>
    <w:p w:rsidR="00C64339" w:rsidRDefault="00C64339" w:rsidP="00C64339">
      <w:r>
        <w:rPr>
          <w:b/>
          <w:bCs/>
        </w:rPr>
        <w:t>Indicator 6.2.</w:t>
      </w:r>
      <w:r>
        <w:t xml:space="preserve"> Implică instituția de învățământ general în proiecte educaționale.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2"/>
        <w:gridCol w:w="1557"/>
        <w:gridCol w:w="4087"/>
        <w:gridCol w:w="2269"/>
      </w:tblGrid>
      <w:tr w:rsidR="00C64339" w:rsidTr="003C2837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39" w:rsidRDefault="00C6433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Dovezi </w:t>
            </w:r>
          </w:p>
        </w:tc>
        <w:tc>
          <w:tcPr>
            <w:tcW w:w="7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39" w:rsidRDefault="00C64339" w:rsidP="00C64339">
            <w:pPr>
              <w:numPr>
                <w:ilvl w:val="0"/>
                <w:numId w:val="10"/>
              </w:numPr>
              <w:tabs>
                <w:tab w:val="num" w:pos="720"/>
              </w:tabs>
              <w:ind w:left="360"/>
              <w:rPr>
                <w:szCs w:val="24"/>
              </w:rPr>
            </w:pPr>
            <w:r>
              <w:rPr>
                <w:iCs/>
                <w:szCs w:val="24"/>
              </w:rPr>
              <w:t>Proiect de caritate „D</w:t>
            </w:r>
            <w:r w:rsidR="006912D1">
              <w:rPr>
                <w:iCs/>
                <w:szCs w:val="24"/>
              </w:rPr>
              <w:t>e Crăciun dăruim speranță</w:t>
            </w:r>
            <w:r>
              <w:rPr>
                <w:iCs/>
                <w:szCs w:val="24"/>
              </w:rPr>
              <w:t>” (Anexa 6.2.1); </w:t>
            </w:r>
          </w:p>
          <w:p w:rsidR="00B7295E" w:rsidRPr="00CB320F" w:rsidRDefault="00CB320F" w:rsidP="0037152C">
            <w:pPr>
              <w:numPr>
                <w:ilvl w:val="0"/>
                <w:numId w:val="10"/>
              </w:numPr>
              <w:tabs>
                <w:tab w:val="num" w:pos="720"/>
              </w:tabs>
              <w:ind w:left="360"/>
              <w:rPr>
                <w:szCs w:val="24"/>
              </w:rPr>
            </w:pPr>
            <w:r>
              <w:rPr>
                <w:iCs/>
                <w:szCs w:val="24"/>
              </w:rPr>
              <w:t>Proiect educațional ,,Implică-te și vom reuși</w:t>
            </w:r>
            <w:r>
              <w:rPr>
                <w:iCs/>
                <w:szCs w:val="24"/>
                <w:lang w:val="en-US"/>
              </w:rPr>
              <w:t>’’țn parteneriat cu A.O.,,Eco-Sor’’</w:t>
            </w:r>
            <w:r w:rsidR="00D80531">
              <w:rPr>
                <w:iCs/>
                <w:szCs w:val="24"/>
                <w:lang w:val="en-US"/>
              </w:rPr>
              <w:t>( Anexa 6.2.3)</w:t>
            </w:r>
          </w:p>
          <w:p w:rsidR="00CB320F" w:rsidRPr="00046A89" w:rsidRDefault="00CB320F" w:rsidP="0037152C">
            <w:pPr>
              <w:numPr>
                <w:ilvl w:val="0"/>
                <w:numId w:val="10"/>
              </w:numPr>
              <w:tabs>
                <w:tab w:val="num" w:pos="720"/>
              </w:tabs>
              <w:ind w:left="360"/>
              <w:rPr>
                <w:szCs w:val="24"/>
              </w:rPr>
            </w:pPr>
            <w:r>
              <w:rPr>
                <w:iCs/>
                <w:szCs w:val="24"/>
              </w:rPr>
              <w:t>Proiect educațional ,, Tinerii cercetători în acțiune</w:t>
            </w:r>
            <w:r>
              <w:rPr>
                <w:iCs/>
                <w:szCs w:val="24"/>
                <w:lang w:val="en-US"/>
              </w:rPr>
              <w:t>’’</w:t>
            </w:r>
            <w:r>
              <w:rPr>
                <w:iCs/>
                <w:szCs w:val="24"/>
              </w:rPr>
              <w:t>înaintatat de Consiliul de Elevi în parteneriat cu DÎ Soroca și CR Soroca</w:t>
            </w:r>
            <w:r w:rsidR="00D80531">
              <w:rPr>
                <w:iCs/>
                <w:szCs w:val="24"/>
              </w:rPr>
              <w:t xml:space="preserve"> ( Anexa 6.2.4)</w:t>
            </w:r>
          </w:p>
          <w:p w:rsidR="00046A89" w:rsidRPr="0037152C" w:rsidRDefault="00046A89" w:rsidP="0037152C">
            <w:pPr>
              <w:numPr>
                <w:ilvl w:val="0"/>
                <w:numId w:val="10"/>
              </w:numPr>
              <w:tabs>
                <w:tab w:val="num" w:pos="720"/>
              </w:tabs>
              <w:ind w:left="360"/>
              <w:rPr>
                <w:szCs w:val="24"/>
              </w:rPr>
            </w:pPr>
            <w:r>
              <w:rPr>
                <w:iCs/>
                <w:szCs w:val="24"/>
              </w:rPr>
              <w:t xml:space="preserve">Proiect educațional </w:t>
            </w:r>
            <w:r w:rsidR="00EE0C61">
              <w:rPr>
                <w:iCs/>
                <w:szCs w:val="24"/>
              </w:rPr>
              <w:t>,,Să citim împreună</w:t>
            </w:r>
            <w:r w:rsidR="00EE0C61">
              <w:rPr>
                <w:iCs/>
                <w:szCs w:val="24"/>
                <w:lang w:val="en-US"/>
              </w:rPr>
              <w:t>’’</w:t>
            </w:r>
          </w:p>
          <w:p w:rsidR="00C64339" w:rsidRPr="0037152C" w:rsidRDefault="00C64339" w:rsidP="0037152C">
            <w:pPr>
              <w:rPr>
                <w:szCs w:val="24"/>
              </w:rPr>
            </w:pPr>
          </w:p>
        </w:tc>
      </w:tr>
      <w:tr w:rsidR="00C64339" w:rsidTr="003C2837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39" w:rsidRDefault="00C64339">
            <w:pPr>
              <w:rPr>
                <w:b/>
                <w:bCs/>
              </w:rPr>
            </w:pPr>
            <w:r>
              <w:rPr>
                <w:b/>
                <w:bCs/>
              </w:rPr>
              <w:t>Constatări</w:t>
            </w:r>
          </w:p>
        </w:tc>
        <w:tc>
          <w:tcPr>
            <w:tcW w:w="7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29" w:rsidRDefault="00274E29" w:rsidP="002F5C7B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Cs w:val="24"/>
              </w:rPr>
              <w:t xml:space="preserve">  </w:t>
            </w:r>
            <w:r w:rsidR="002F5C7B">
              <w:rPr>
                <w:rFonts w:ascii="TimesNewRomanPSMT" w:eastAsiaTheme="minorHAnsi" w:hAnsi="TimesNewRomanPSMT" w:cs="TimesNewRomanPSMT"/>
                <w:szCs w:val="24"/>
              </w:rPr>
              <w:t>Directorul</w:t>
            </w:r>
            <w:r>
              <w:rPr>
                <w:rFonts w:ascii="TimesNewRomanPSMT" w:eastAsiaTheme="minorHAnsi" w:hAnsi="TimesNewRomanPSMT" w:cs="TimesNewRomanPSMT"/>
                <w:szCs w:val="24"/>
              </w:rPr>
              <w:t xml:space="preserve"> împreună cu echipa managerial</w:t>
            </w:r>
            <w:r>
              <w:rPr>
                <w:rFonts w:asciiTheme="minorHAnsi" w:eastAsiaTheme="minorHAnsi" w:hAnsiTheme="minorHAnsi" w:cs="TimesNewRomanPSMT"/>
                <w:szCs w:val="24"/>
                <w:lang w:val="ro-MD"/>
              </w:rPr>
              <w:t>ă,</w:t>
            </w:r>
            <w:r w:rsidR="002F5C7B">
              <w:rPr>
                <w:rFonts w:ascii="TimesNewRomanPSMT" w:eastAsiaTheme="minorHAnsi" w:hAnsi="TimesNewRomanPSMT" w:cs="TimesNewRomanPSMT"/>
                <w:szCs w:val="24"/>
              </w:rPr>
              <w:t xml:space="preserve"> întreprinde un șir de activități în sc</w:t>
            </w:r>
            <w:r>
              <w:rPr>
                <w:rFonts w:ascii="TimesNewRomanPSMT" w:eastAsiaTheme="minorHAnsi" w:hAnsi="TimesNewRomanPSMT" w:cs="TimesNewRomanPSMT"/>
                <w:szCs w:val="24"/>
              </w:rPr>
              <w:t xml:space="preserve">opul identificării partenerilor </w:t>
            </w:r>
            <w:r w:rsidR="002F5C7B">
              <w:rPr>
                <w:rFonts w:ascii="TimesNewRomanPSMT" w:eastAsiaTheme="minorHAnsi" w:hAnsi="TimesNewRomanPSMT" w:cs="TimesNewRomanPSMT"/>
                <w:szCs w:val="24"/>
              </w:rPr>
              <w:t>din comunitatea locală. Implică participarea personalului instituției, a</w:t>
            </w:r>
            <w:r>
              <w:rPr>
                <w:rFonts w:ascii="TimesNewRomanPSMT" w:eastAsiaTheme="minorHAnsi" w:hAnsi="TimesNewRomanPSMT" w:cs="TimesNewRomanPSMT"/>
                <w:szCs w:val="24"/>
              </w:rPr>
              <w:t xml:space="preserve"> copiilor ș</w:t>
            </w:r>
            <w:r w:rsidR="002F5C7B">
              <w:rPr>
                <w:rFonts w:ascii="TimesNewRomanPSMT" w:eastAsiaTheme="minorHAnsi" w:hAnsi="TimesNewRomanPSMT" w:cs="TimesNewRomanPSMT"/>
                <w:szCs w:val="24"/>
              </w:rPr>
              <w:t>i a părinților în proiecte educaționale, monitor</w:t>
            </w:r>
            <w:r>
              <w:rPr>
                <w:rFonts w:ascii="TimesNewRomanPSMT" w:eastAsiaTheme="minorHAnsi" w:hAnsi="TimesNewRomanPSMT" w:cs="TimesNewRomanPSMT"/>
                <w:szCs w:val="24"/>
              </w:rPr>
              <w:t xml:space="preserve">izând și evaluând continuitatea </w:t>
            </w:r>
            <w:r w:rsidR="002F5C7B">
              <w:rPr>
                <w:rFonts w:ascii="TimesNewRomanPSMT" w:eastAsiaTheme="minorHAnsi" w:hAnsi="TimesNewRomanPSMT" w:cs="TimesNewRomanPSMT"/>
                <w:szCs w:val="24"/>
              </w:rPr>
              <w:t>și impactul proiectelor asupra subiecților educaționali.</w:t>
            </w:r>
          </w:p>
          <w:p w:rsidR="00D22F84" w:rsidRPr="002F5C7B" w:rsidRDefault="00274E29" w:rsidP="002F5C7B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Cs w:val="24"/>
              </w:rPr>
              <w:t xml:space="preserve"> Ultimul an  au fost </w:t>
            </w:r>
            <w:r w:rsidR="002F5C7B">
              <w:rPr>
                <w:rFonts w:ascii="TimesNewRomanPSMT" w:eastAsiaTheme="minorHAnsi" w:hAnsi="TimesNewRomanPSMT" w:cs="TimesNewRomanPSMT"/>
                <w:szCs w:val="24"/>
              </w:rPr>
              <w:t>desfășurate mai puține activități, proiecte educaționale  din cauza condițiilor impuse de pandemie COVID-19 sau au trecut în mediul on-line.</w:t>
            </w:r>
          </w:p>
          <w:p w:rsidR="00C64339" w:rsidRDefault="00C64339">
            <w:pPr>
              <w:rPr>
                <w:szCs w:val="24"/>
              </w:rPr>
            </w:pPr>
          </w:p>
        </w:tc>
      </w:tr>
      <w:tr w:rsidR="00C64339" w:rsidTr="003C2837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39" w:rsidRDefault="00C64339">
            <w:pPr>
              <w:rPr>
                <w:szCs w:val="24"/>
              </w:rPr>
            </w:pPr>
            <w:r>
              <w:rPr>
                <w:szCs w:val="24"/>
              </w:rPr>
              <w:t>Pondere și punctaj acordat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39" w:rsidRDefault="00C64339">
            <w:r>
              <w:t xml:space="preserve">Pondere: </w:t>
            </w:r>
            <w:r>
              <w:rPr>
                <w:b/>
                <w:bCs/>
              </w:rPr>
              <w:t>3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39" w:rsidRDefault="00C64339">
            <w:r>
              <w:t>Autoevaluare conform criteriilor: - 0,5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39" w:rsidRDefault="00C64339">
            <w:r>
              <w:t>Punctaj acordat: -1,5</w:t>
            </w:r>
          </w:p>
        </w:tc>
      </w:tr>
    </w:tbl>
    <w:p w:rsidR="00C64339" w:rsidRDefault="00C64339" w:rsidP="00C64339">
      <w:pPr>
        <w:rPr>
          <w:rFonts w:asciiTheme="minorHAnsi" w:eastAsiaTheme="minorHAnsi" w:hAnsiTheme="minorHAnsi" w:cstheme="minorBidi"/>
          <w:sz w:val="22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5674"/>
        <w:gridCol w:w="1702"/>
      </w:tblGrid>
      <w:tr w:rsidR="00E46597" w:rsidRPr="00A53C02" w:rsidTr="001F78E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97" w:rsidRPr="00E46597" w:rsidRDefault="00E46597" w:rsidP="001F78E9">
            <w:pPr>
              <w:spacing w:line="276" w:lineRule="auto"/>
              <w:rPr>
                <w:b/>
                <w:lang w:eastAsia="ru-RU"/>
              </w:rPr>
            </w:pPr>
            <w:r>
              <w:rPr>
                <w:b/>
                <w:lang w:val="ru-RU" w:eastAsia="ru-RU"/>
              </w:rPr>
              <w:t xml:space="preserve">Total standard </w:t>
            </w:r>
            <w:r>
              <w:rPr>
                <w:b/>
                <w:lang w:eastAsia="ru-RU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97" w:rsidRDefault="00E46597" w:rsidP="00E46597">
            <w:pPr>
              <w:spacing w:line="276" w:lineRule="auto"/>
              <w:jc w:val="left"/>
              <w:rPr>
                <w:b/>
                <w:lang w:val="ru-RU"/>
              </w:rPr>
            </w:pPr>
            <w:r>
              <w:rPr>
                <w:b/>
                <w:bCs/>
                <w:lang w:val="ru-RU"/>
              </w:rPr>
              <w:t>Punctaj acordat: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97" w:rsidRPr="00A53C02" w:rsidRDefault="00E46597" w:rsidP="001F78E9">
            <w:pPr>
              <w:spacing w:line="276" w:lineRule="auto"/>
              <w:ind w:right="173"/>
              <w:jc w:val="right"/>
              <w:rPr>
                <w:b/>
              </w:rPr>
            </w:pPr>
            <w:r>
              <w:rPr>
                <w:b/>
              </w:rPr>
              <w:t>3,0</w:t>
            </w:r>
          </w:p>
        </w:tc>
      </w:tr>
    </w:tbl>
    <w:p w:rsidR="00C64339" w:rsidRDefault="00C64339" w:rsidP="007A55ED"/>
    <w:p w:rsidR="008161CA" w:rsidRDefault="008161CA" w:rsidP="007A55ED"/>
    <w:p w:rsidR="00C72812" w:rsidRDefault="00C72812" w:rsidP="007A55ED"/>
    <w:p w:rsidR="00A31260" w:rsidRDefault="00A31260" w:rsidP="007A55ED"/>
    <w:p w:rsidR="00A31260" w:rsidRDefault="00A31260" w:rsidP="00A31260">
      <w:pPr>
        <w:rPr>
          <w:szCs w:val="24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1560"/>
        <w:gridCol w:w="1708"/>
        <w:gridCol w:w="1129"/>
        <w:gridCol w:w="1559"/>
        <w:gridCol w:w="1560"/>
      </w:tblGrid>
      <w:tr w:rsidR="00A31260" w:rsidTr="00A31260">
        <w:trPr>
          <w:trHeight w:val="121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60" w:rsidRDefault="00A312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Domenii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60" w:rsidRDefault="00A3126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Indicatori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60" w:rsidRDefault="00A3126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Criterii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60" w:rsidRDefault="00A3126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Pondere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60" w:rsidRDefault="00A3126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Punctaj autoevaluare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60" w:rsidRDefault="00A3126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Punctaj total autoevaluare</w:t>
            </w:r>
          </w:p>
        </w:tc>
      </w:tr>
      <w:tr w:rsidR="00A31260" w:rsidTr="00A31260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31260" w:rsidRDefault="00A31260">
            <w:pPr>
              <w:jc w:val="left"/>
            </w:pPr>
            <w:r>
              <w:t>Domeniul 1:</w:t>
            </w:r>
          </w:p>
          <w:p w:rsidR="00A31260" w:rsidRDefault="00A31260">
            <w:pPr>
              <w:jc w:val="left"/>
            </w:pPr>
            <w:r>
              <w:t>VIZIUNE ȘI STRATEGII</w:t>
            </w:r>
          </w:p>
          <w:p w:rsidR="00A31260" w:rsidRDefault="00A31260">
            <w:pPr>
              <w:jc w:val="left"/>
              <w:rPr>
                <w:rFonts w:eastAsia="Times New Roman"/>
              </w:rPr>
            </w:pPr>
            <w:r>
              <w:t>(10 p.)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60" w:rsidRDefault="00A312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Indicator 1.1.</w:t>
            </w:r>
          </w:p>
          <w:p w:rsidR="00A31260" w:rsidRDefault="00A31260">
            <w:pPr>
              <w:rPr>
                <w:rFonts w:eastAsia="Times New Rom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60" w:rsidRDefault="00A312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Criteriul 1.1.1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60" w:rsidRDefault="00A312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60" w:rsidRDefault="00A312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0,75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31260" w:rsidRDefault="00A312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7,75</w:t>
            </w:r>
          </w:p>
        </w:tc>
      </w:tr>
      <w:tr w:rsidR="00A31260" w:rsidTr="00A31260">
        <w:tc>
          <w:tcPr>
            <w:tcW w:w="539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31260" w:rsidRDefault="00A31260">
            <w:pPr>
              <w:jc w:val="left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260" w:rsidRDefault="00A31260">
            <w:pPr>
              <w:jc w:val="left"/>
              <w:rPr>
                <w:rFonts w:eastAsia="Times New Rom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60" w:rsidRDefault="00A312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Criteriul 1.1.2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60" w:rsidRDefault="00A312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60" w:rsidRDefault="00A312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31260" w:rsidRDefault="00A31260">
            <w:pPr>
              <w:jc w:val="left"/>
              <w:rPr>
                <w:rFonts w:eastAsia="Times New Roman"/>
              </w:rPr>
            </w:pPr>
          </w:p>
        </w:tc>
      </w:tr>
      <w:tr w:rsidR="00A31260" w:rsidTr="00A31260">
        <w:trPr>
          <w:trHeight w:val="249"/>
        </w:trPr>
        <w:tc>
          <w:tcPr>
            <w:tcW w:w="539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31260" w:rsidRDefault="00A31260">
            <w:pPr>
              <w:jc w:val="left"/>
              <w:rPr>
                <w:rFonts w:eastAsia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60" w:rsidRDefault="00A312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Indicator 1.2.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60" w:rsidRDefault="00A31260">
            <w:r>
              <w:t>Criteriul 1.2.1.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60" w:rsidRDefault="00A312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60" w:rsidRDefault="00A312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31260" w:rsidRDefault="00A31260">
            <w:pPr>
              <w:jc w:val="left"/>
              <w:rPr>
                <w:rFonts w:eastAsia="Times New Roman"/>
              </w:rPr>
            </w:pPr>
          </w:p>
        </w:tc>
      </w:tr>
      <w:tr w:rsidR="00A31260" w:rsidTr="00A31260">
        <w:trPr>
          <w:trHeight w:val="128"/>
        </w:trPr>
        <w:tc>
          <w:tcPr>
            <w:tcW w:w="539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31260" w:rsidRDefault="00A31260">
            <w:pPr>
              <w:jc w:val="left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260" w:rsidRDefault="00A31260">
            <w:pPr>
              <w:jc w:val="left"/>
              <w:rPr>
                <w:rFonts w:eastAsia="Times New Rom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60" w:rsidRDefault="00A31260">
            <w:r>
              <w:t>Criteriul 1.2.2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60" w:rsidRDefault="00A312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60" w:rsidRDefault="00A312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31260" w:rsidRDefault="00A31260">
            <w:pPr>
              <w:jc w:val="left"/>
              <w:rPr>
                <w:rFonts w:eastAsia="Times New Roman"/>
              </w:rPr>
            </w:pPr>
          </w:p>
        </w:tc>
      </w:tr>
      <w:tr w:rsidR="00A31260" w:rsidTr="00A31260">
        <w:tc>
          <w:tcPr>
            <w:tcW w:w="539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31260" w:rsidRDefault="00A31260">
            <w:pPr>
              <w:jc w:val="left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31260" w:rsidRDefault="00A312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Indicator 1.3.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31260" w:rsidRDefault="00A312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Criteriul 1.3.1.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31260" w:rsidRDefault="00A312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31260" w:rsidRDefault="00A312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0,75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31260" w:rsidRDefault="00A31260">
            <w:pPr>
              <w:jc w:val="left"/>
              <w:rPr>
                <w:rFonts w:eastAsia="Times New Roman"/>
              </w:rPr>
            </w:pPr>
          </w:p>
        </w:tc>
      </w:tr>
      <w:tr w:rsidR="00A31260" w:rsidTr="00A31260">
        <w:trPr>
          <w:trHeight w:val="196"/>
        </w:trPr>
        <w:tc>
          <w:tcPr>
            <w:tcW w:w="2127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31260" w:rsidRDefault="00A31260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Domeniul 2: CURRICULUM </w:t>
            </w:r>
          </w:p>
          <w:p w:rsidR="00A31260" w:rsidRDefault="00A31260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(6 p.)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60" w:rsidRDefault="00A312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Indicator 2.1.</w:t>
            </w:r>
          </w:p>
        </w:tc>
        <w:tc>
          <w:tcPr>
            <w:tcW w:w="170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60" w:rsidRDefault="00A31260">
            <w:r>
              <w:t>Criteriul 2.1.1.</w:t>
            </w:r>
          </w:p>
        </w:tc>
        <w:tc>
          <w:tcPr>
            <w:tcW w:w="11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60" w:rsidRDefault="00A312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5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60" w:rsidRDefault="00C022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0,75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31260" w:rsidRDefault="00C022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  <w:r w:rsidR="004810E7">
              <w:rPr>
                <w:rFonts w:eastAsia="Times New Roman"/>
              </w:rPr>
              <w:t>,5</w:t>
            </w:r>
          </w:p>
        </w:tc>
      </w:tr>
      <w:tr w:rsidR="00A31260" w:rsidTr="00A31260">
        <w:tc>
          <w:tcPr>
            <w:tcW w:w="539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31260" w:rsidRDefault="00A31260">
            <w:pPr>
              <w:jc w:val="left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60" w:rsidRDefault="00A312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Indicator 2.2.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60" w:rsidRDefault="00A31260">
            <w:r>
              <w:t>Criteriul 2.3.1.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60" w:rsidRDefault="00A312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60" w:rsidRDefault="00C022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0,75</w:t>
            </w:r>
          </w:p>
        </w:tc>
        <w:tc>
          <w:tcPr>
            <w:tcW w:w="1559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31260" w:rsidRDefault="00A31260">
            <w:pPr>
              <w:jc w:val="left"/>
              <w:rPr>
                <w:rFonts w:eastAsia="Times New Roman"/>
              </w:rPr>
            </w:pPr>
          </w:p>
        </w:tc>
      </w:tr>
      <w:tr w:rsidR="00A31260" w:rsidTr="00A31260">
        <w:tc>
          <w:tcPr>
            <w:tcW w:w="539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31260" w:rsidRDefault="00A31260">
            <w:pPr>
              <w:jc w:val="left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31260" w:rsidRDefault="00A312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Indicator 2.3.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31260" w:rsidRDefault="00A31260">
            <w:r>
              <w:t>Criteriul 2.3.1.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31260" w:rsidRDefault="00A312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31260" w:rsidRDefault="004810E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="00C022B0">
              <w:rPr>
                <w:rFonts w:eastAsia="Times New Roman"/>
              </w:rPr>
              <w:t>,5</w:t>
            </w:r>
          </w:p>
        </w:tc>
        <w:tc>
          <w:tcPr>
            <w:tcW w:w="1559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31260" w:rsidRDefault="00A31260">
            <w:pPr>
              <w:jc w:val="left"/>
              <w:rPr>
                <w:rFonts w:eastAsia="Times New Roman"/>
              </w:rPr>
            </w:pPr>
          </w:p>
        </w:tc>
      </w:tr>
      <w:tr w:rsidR="00A31260" w:rsidTr="00A31260">
        <w:trPr>
          <w:trHeight w:val="150"/>
        </w:trPr>
        <w:tc>
          <w:tcPr>
            <w:tcW w:w="2127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31260" w:rsidRDefault="00A31260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Domeniul 3: RESURSE UMANE</w:t>
            </w:r>
          </w:p>
          <w:p w:rsidR="00A31260" w:rsidRDefault="00A31260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(7 p.)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60" w:rsidRDefault="00A312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Indicator 3.1.</w:t>
            </w:r>
          </w:p>
        </w:tc>
        <w:tc>
          <w:tcPr>
            <w:tcW w:w="170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60" w:rsidRDefault="00A31260">
            <w:r>
              <w:t>Criteriul 3.1.1.</w:t>
            </w:r>
          </w:p>
        </w:tc>
        <w:tc>
          <w:tcPr>
            <w:tcW w:w="11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60" w:rsidRDefault="00A312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5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60" w:rsidRDefault="002139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31260" w:rsidRDefault="00C022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5,50</w:t>
            </w:r>
          </w:p>
        </w:tc>
      </w:tr>
      <w:tr w:rsidR="00A31260" w:rsidTr="00A31260">
        <w:tc>
          <w:tcPr>
            <w:tcW w:w="539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31260" w:rsidRDefault="00A31260">
            <w:pPr>
              <w:jc w:val="left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60" w:rsidRDefault="00A312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Indicator 3.2.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60" w:rsidRDefault="00A31260">
            <w:r>
              <w:t>Criteriul 3.2.1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60" w:rsidRDefault="00A312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60" w:rsidRDefault="00C022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0,75</w:t>
            </w:r>
          </w:p>
        </w:tc>
        <w:tc>
          <w:tcPr>
            <w:tcW w:w="1559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31260" w:rsidRDefault="00A31260">
            <w:pPr>
              <w:jc w:val="left"/>
              <w:rPr>
                <w:rFonts w:eastAsia="Times New Roman"/>
              </w:rPr>
            </w:pPr>
          </w:p>
        </w:tc>
      </w:tr>
      <w:tr w:rsidR="00A31260" w:rsidTr="00A31260">
        <w:tc>
          <w:tcPr>
            <w:tcW w:w="539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31260" w:rsidRDefault="00A31260">
            <w:pPr>
              <w:jc w:val="left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60" w:rsidRDefault="00A31260">
            <w:r>
              <w:t>Indicator 3.3.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60" w:rsidRDefault="00A31260">
            <w:r>
              <w:t>Criteriul 3.3.1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60" w:rsidRDefault="00A312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60" w:rsidRDefault="00C022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0,75</w:t>
            </w:r>
          </w:p>
        </w:tc>
        <w:tc>
          <w:tcPr>
            <w:tcW w:w="1559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31260" w:rsidRDefault="00A31260">
            <w:pPr>
              <w:jc w:val="left"/>
              <w:rPr>
                <w:rFonts w:eastAsia="Times New Roman"/>
              </w:rPr>
            </w:pPr>
          </w:p>
        </w:tc>
      </w:tr>
      <w:tr w:rsidR="00A31260" w:rsidTr="00A31260">
        <w:tc>
          <w:tcPr>
            <w:tcW w:w="539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31260" w:rsidRDefault="00A31260">
            <w:pPr>
              <w:jc w:val="left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31260" w:rsidRDefault="00A31260">
            <w:r>
              <w:t>Indicator 3.4.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31260" w:rsidRDefault="00A31260">
            <w:r>
              <w:t>Criteriul 3.4.1.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31260" w:rsidRDefault="00A312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31260" w:rsidRDefault="00C022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0,75</w:t>
            </w:r>
          </w:p>
        </w:tc>
        <w:tc>
          <w:tcPr>
            <w:tcW w:w="1559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31260" w:rsidRDefault="00A31260">
            <w:pPr>
              <w:jc w:val="left"/>
              <w:rPr>
                <w:rFonts w:eastAsia="Times New Roman"/>
              </w:rPr>
            </w:pPr>
          </w:p>
        </w:tc>
      </w:tr>
      <w:tr w:rsidR="00A31260" w:rsidTr="00A31260">
        <w:tc>
          <w:tcPr>
            <w:tcW w:w="2127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31260" w:rsidRDefault="00A31260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Domeniul 4: RESURSE FINANCIARE ȘI MATERIALE </w:t>
            </w:r>
          </w:p>
          <w:p w:rsidR="00A31260" w:rsidRDefault="00A31260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(6 p.)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60" w:rsidRDefault="00A31260">
            <w:r>
              <w:t>Indicator 4.1.</w:t>
            </w:r>
          </w:p>
        </w:tc>
        <w:tc>
          <w:tcPr>
            <w:tcW w:w="170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60" w:rsidRDefault="00A31260">
            <w:r>
              <w:t>Criteriul 4.1.1.</w:t>
            </w:r>
          </w:p>
        </w:tc>
        <w:tc>
          <w:tcPr>
            <w:tcW w:w="11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60" w:rsidRDefault="00A312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5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60" w:rsidRDefault="002139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31260" w:rsidRDefault="002139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5,25</w:t>
            </w:r>
          </w:p>
        </w:tc>
      </w:tr>
      <w:tr w:rsidR="00A31260" w:rsidTr="00A31260">
        <w:tc>
          <w:tcPr>
            <w:tcW w:w="539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31260" w:rsidRDefault="00A31260">
            <w:pPr>
              <w:jc w:val="left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60" w:rsidRDefault="00A31260">
            <w:r>
              <w:t>Indicator 4.2.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60" w:rsidRDefault="00A31260">
            <w:r>
              <w:t>Criteriul 4.2.1.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60" w:rsidRDefault="00A312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60" w:rsidRDefault="002139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0,75</w:t>
            </w:r>
          </w:p>
        </w:tc>
        <w:tc>
          <w:tcPr>
            <w:tcW w:w="1559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31260" w:rsidRDefault="00A31260">
            <w:pPr>
              <w:jc w:val="left"/>
              <w:rPr>
                <w:rFonts w:eastAsia="Times New Roman"/>
              </w:rPr>
            </w:pPr>
          </w:p>
        </w:tc>
      </w:tr>
      <w:tr w:rsidR="00A31260" w:rsidTr="00A31260">
        <w:tc>
          <w:tcPr>
            <w:tcW w:w="539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31260" w:rsidRDefault="00A31260">
            <w:pPr>
              <w:jc w:val="left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31260" w:rsidRDefault="00A31260">
            <w:r>
              <w:t>Indicator 4.3.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31260" w:rsidRDefault="00A31260">
            <w:r>
              <w:t>Criteriul 4.3.1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31260" w:rsidRDefault="00A312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31260" w:rsidRDefault="002139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559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31260" w:rsidRDefault="00A31260">
            <w:pPr>
              <w:jc w:val="left"/>
              <w:rPr>
                <w:rFonts w:eastAsia="Times New Roman"/>
              </w:rPr>
            </w:pPr>
          </w:p>
        </w:tc>
      </w:tr>
      <w:tr w:rsidR="00A31260" w:rsidTr="00A31260">
        <w:tc>
          <w:tcPr>
            <w:tcW w:w="2127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31260" w:rsidRDefault="00A31260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Domeniul 5: STRUCTURI ȘI PROCEDURI </w:t>
            </w:r>
          </w:p>
          <w:p w:rsidR="00A31260" w:rsidRDefault="00A31260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(4 p.)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60" w:rsidRDefault="00A31260">
            <w:r>
              <w:t>Indicator 5.1.</w:t>
            </w:r>
          </w:p>
        </w:tc>
        <w:tc>
          <w:tcPr>
            <w:tcW w:w="170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60" w:rsidRDefault="00A31260">
            <w:r>
              <w:t>Criteriul 5.1.1.</w:t>
            </w:r>
          </w:p>
        </w:tc>
        <w:tc>
          <w:tcPr>
            <w:tcW w:w="11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60" w:rsidRDefault="00A312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5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60" w:rsidRDefault="002139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31260" w:rsidRDefault="002139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3,25</w:t>
            </w:r>
          </w:p>
        </w:tc>
      </w:tr>
      <w:tr w:rsidR="00A31260" w:rsidTr="00A31260">
        <w:tc>
          <w:tcPr>
            <w:tcW w:w="539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31260" w:rsidRDefault="00A31260">
            <w:pPr>
              <w:jc w:val="left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31260" w:rsidRDefault="00A31260">
            <w:r>
              <w:t>Indicator 5.2.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31260" w:rsidRDefault="00A31260">
            <w:r>
              <w:t>Criteriul 5.2.1.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31260" w:rsidRDefault="00A312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31260" w:rsidRDefault="002139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0,75</w:t>
            </w:r>
          </w:p>
        </w:tc>
        <w:tc>
          <w:tcPr>
            <w:tcW w:w="1559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31260" w:rsidRDefault="00A31260">
            <w:pPr>
              <w:jc w:val="left"/>
              <w:rPr>
                <w:rFonts w:eastAsia="Times New Roman"/>
              </w:rPr>
            </w:pPr>
          </w:p>
        </w:tc>
      </w:tr>
      <w:tr w:rsidR="00A31260" w:rsidTr="00A31260">
        <w:tc>
          <w:tcPr>
            <w:tcW w:w="2127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31260" w:rsidRDefault="00A31260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Domeniul 6: COMUNITATE ȘI PARTENERIATE (5 p.)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60" w:rsidRDefault="00A31260">
            <w:r>
              <w:t>Indicator 6.1.</w:t>
            </w:r>
          </w:p>
        </w:tc>
        <w:tc>
          <w:tcPr>
            <w:tcW w:w="170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60" w:rsidRDefault="00A31260">
            <w:r>
              <w:t>Criteriul 6.1.1.</w:t>
            </w:r>
          </w:p>
        </w:tc>
        <w:tc>
          <w:tcPr>
            <w:tcW w:w="11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60" w:rsidRDefault="00A312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5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60" w:rsidRDefault="002139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0,75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31260" w:rsidRDefault="002139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A31260" w:rsidTr="00A31260">
        <w:tc>
          <w:tcPr>
            <w:tcW w:w="539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31260" w:rsidRDefault="00A31260">
            <w:pPr>
              <w:jc w:val="left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31260" w:rsidRDefault="00A31260">
            <w:r>
              <w:t>Indicator 6.2.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31260" w:rsidRDefault="00A31260">
            <w:r>
              <w:t>Criteriul 6.2.1.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31260" w:rsidRDefault="00A312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31260" w:rsidRDefault="002139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0,5</w:t>
            </w:r>
          </w:p>
        </w:tc>
        <w:tc>
          <w:tcPr>
            <w:tcW w:w="1559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31260" w:rsidRDefault="00A31260">
            <w:pPr>
              <w:jc w:val="left"/>
              <w:rPr>
                <w:rFonts w:eastAsia="Times New Roman"/>
              </w:rPr>
            </w:pPr>
          </w:p>
        </w:tc>
      </w:tr>
      <w:tr w:rsidR="00A31260" w:rsidTr="00A31260">
        <w:trPr>
          <w:trHeight w:val="156"/>
        </w:trPr>
        <w:tc>
          <w:tcPr>
            <w:tcW w:w="5393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60" w:rsidRDefault="00A3126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TOTAL:</w:t>
            </w:r>
          </w:p>
        </w:tc>
        <w:tc>
          <w:tcPr>
            <w:tcW w:w="11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02" w:rsidRDefault="00F04D0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28,75</w:t>
            </w:r>
          </w:p>
          <w:p w:rsidR="00A31260" w:rsidRDefault="00A31260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311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60" w:rsidRDefault="00F04D0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75,65</w:t>
            </w:r>
            <w:r w:rsidR="00A31260">
              <w:rPr>
                <w:rFonts w:eastAsia="Times New Roman"/>
                <w:b/>
                <w:bCs/>
              </w:rPr>
              <w:t>(%)</w:t>
            </w:r>
          </w:p>
        </w:tc>
      </w:tr>
    </w:tbl>
    <w:p w:rsidR="00A31260" w:rsidRDefault="00A31260" w:rsidP="00A31260"/>
    <w:p w:rsidR="00A31260" w:rsidRDefault="00A31260" w:rsidP="00A31260">
      <w:pPr>
        <w:rPr>
          <w:b/>
          <w:bCs/>
        </w:rPr>
      </w:pPr>
      <w:r>
        <w:rPr>
          <w:b/>
          <w:bCs/>
        </w:rPr>
        <w:t>Plan de îmbunătățire a activității profesionale</w:t>
      </w:r>
    </w:p>
    <w:tbl>
      <w:tblPr>
        <w:tblW w:w="96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28"/>
        <w:gridCol w:w="2370"/>
        <w:gridCol w:w="1560"/>
        <w:gridCol w:w="1702"/>
        <w:gridCol w:w="1985"/>
      </w:tblGrid>
      <w:tr w:rsidR="00A31260" w:rsidTr="00A31260">
        <w:trPr>
          <w:trHeight w:val="248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260" w:rsidRDefault="00A31260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Obiective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260" w:rsidRDefault="00A31260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Activități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260" w:rsidRDefault="00A31260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Termene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260" w:rsidRDefault="00A31260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Parteneri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260" w:rsidRDefault="00A31260">
            <w:pPr>
              <w:jc w:val="center"/>
              <w:rPr>
                <w:b/>
                <w:bCs/>
                <w:spacing w:val="1"/>
                <w:lang w:eastAsia="ru-RU"/>
              </w:rPr>
            </w:pPr>
            <w:r>
              <w:rPr>
                <w:b/>
                <w:bCs/>
                <w:lang w:eastAsia="ru-RU"/>
              </w:rPr>
              <w:t>Rezultate scontate</w:t>
            </w:r>
          </w:p>
        </w:tc>
      </w:tr>
      <w:tr w:rsidR="00A31260" w:rsidTr="00A31260">
        <w:trPr>
          <w:trHeight w:val="257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260" w:rsidRDefault="00A31260">
            <w:pPr>
              <w:rPr>
                <w:lang w:eastAsia="ru-RU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260" w:rsidRDefault="00A31260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260" w:rsidRDefault="00A31260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260" w:rsidRDefault="00A31260">
            <w:pPr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260" w:rsidRDefault="00A31260">
            <w:pPr>
              <w:rPr>
                <w:lang w:eastAsia="ru-RU"/>
              </w:rPr>
            </w:pPr>
          </w:p>
        </w:tc>
      </w:tr>
    </w:tbl>
    <w:p w:rsidR="00A31260" w:rsidRDefault="00A31260" w:rsidP="00A31260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31260" w:rsidRPr="00A31260" w:rsidTr="00A31260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60" w:rsidRDefault="00A31260">
            <w:pPr>
              <w:rPr>
                <w:lang w:eastAsia="ro-RO"/>
              </w:rPr>
            </w:pPr>
            <w:r>
              <w:rPr>
                <w:lang w:eastAsia="ro-RO"/>
              </w:rPr>
              <w:t>Se aprobă/ nu se aprobă Raportul anual de activitate</w:t>
            </w:r>
          </w:p>
        </w:tc>
      </w:tr>
    </w:tbl>
    <w:p w:rsidR="00A31260" w:rsidRDefault="00A31260" w:rsidP="00A31260">
      <w:pPr>
        <w:rPr>
          <w:lang w:eastAsia="ro-RO"/>
        </w:rPr>
      </w:pPr>
    </w:p>
    <w:p w:rsidR="00A31260" w:rsidRDefault="00A31260" w:rsidP="00A31260">
      <w:pPr>
        <w:rPr>
          <w:lang w:eastAsia="ro-RO"/>
        </w:rPr>
      </w:pPr>
      <w:r>
        <w:rPr>
          <w:lang w:eastAsia="ro-RO"/>
        </w:rPr>
        <w:t>Comentarii generale: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31260" w:rsidTr="00A31260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60" w:rsidRDefault="00A31260">
            <w:pPr>
              <w:rPr>
                <w:lang w:eastAsia="ro-RO"/>
              </w:rPr>
            </w:pPr>
          </w:p>
        </w:tc>
      </w:tr>
    </w:tbl>
    <w:p w:rsidR="00A31260" w:rsidRDefault="00A31260" w:rsidP="00A31260"/>
    <w:p w:rsidR="00A31260" w:rsidRDefault="00A31260" w:rsidP="00A31260"/>
    <w:p w:rsidR="00A31260" w:rsidRDefault="00A31260" w:rsidP="00A31260">
      <w:pPr>
        <w:tabs>
          <w:tab w:val="left" w:leader="underscore" w:pos="9356"/>
        </w:tabs>
        <w:rPr>
          <w:rFonts w:eastAsia="Times New Roman"/>
          <w:szCs w:val="24"/>
          <w:lang w:eastAsia="ro-RO"/>
        </w:rPr>
      </w:pPr>
      <w:r>
        <w:rPr>
          <w:rFonts w:eastAsia="Times New Roman"/>
          <w:szCs w:val="24"/>
          <w:lang w:eastAsia="ro-RO"/>
        </w:rPr>
        <w:t>Președinte CA:</w:t>
      </w:r>
      <w:r>
        <w:rPr>
          <w:rFonts w:eastAsia="Times New Roman"/>
          <w:szCs w:val="24"/>
          <w:lang w:eastAsia="ro-RO"/>
        </w:rPr>
        <w:tab/>
      </w:r>
    </w:p>
    <w:p w:rsidR="00A31260" w:rsidRDefault="00A31260" w:rsidP="00A31260">
      <w:pPr>
        <w:tabs>
          <w:tab w:val="left" w:leader="underscore" w:pos="9356"/>
        </w:tabs>
        <w:rPr>
          <w:rFonts w:eastAsia="Times New Roman"/>
          <w:szCs w:val="24"/>
          <w:lang w:eastAsia="ro-RO"/>
        </w:rPr>
      </w:pPr>
    </w:p>
    <w:p w:rsidR="00A31260" w:rsidRDefault="00A31260" w:rsidP="00A31260">
      <w:pPr>
        <w:tabs>
          <w:tab w:val="left" w:leader="underscore" w:pos="9356"/>
        </w:tabs>
        <w:rPr>
          <w:rFonts w:eastAsia="Times New Roman"/>
          <w:szCs w:val="24"/>
          <w:lang w:eastAsia="ro-RO"/>
        </w:rPr>
      </w:pPr>
    </w:p>
    <w:p w:rsidR="00A31260" w:rsidRDefault="00A31260" w:rsidP="00A31260">
      <w:pPr>
        <w:tabs>
          <w:tab w:val="left" w:leader="underscore" w:pos="9356"/>
        </w:tabs>
        <w:rPr>
          <w:rFonts w:eastAsia="Times New Roman"/>
          <w:szCs w:val="24"/>
          <w:lang w:eastAsia="ro-RO"/>
        </w:rPr>
      </w:pPr>
      <w:r>
        <w:rPr>
          <w:rFonts w:eastAsia="Times New Roman"/>
          <w:szCs w:val="24"/>
          <w:lang w:eastAsia="ro-RO"/>
        </w:rPr>
        <w:t xml:space="preserve">Reprezentantul OLSDÎ/ Fondatori </w:t>
      </w:r>
      <w:bookmarkStart w:id="24" w:name="_Hlk48396493"/>
      <w:r>
        <w:tab/>
      </w:r>
      <w:r>
        <w:rPr>
          <w:rFonts w:eastAsia="Times New Roman"/>
          <w:szCs w:val="24"/>
          <w:lang w:eastAsia="ro-RO"/>
        </w:rPr>
        <w:tab/>
      </w:r>
      <w:bookmarkEnd w:id="24"/>
    </w:p>
    <w:p w:rsidR="00A31260" w:rsidRDefault="00A31260" w:rsidP="00A31260">
      <w:pPr>
        <w:tabs>
          <w:tab w:val="left" w:leader="underscore" w:pos="9356"/>
        </w:tabs>
        <w:rPr>
          <w:rFonts w:eastAsia="Times New Roman"/>
          <w:szCs w:val="24"/>
          <w:lang w:eastAsia="ro-RO"/>
        </w:rPr>
      </w:pPr>
    </w:p>
    <w:p w:rsidR="00A31260" w:rsidRDefault="00A31260" w:rsidP="00A31260">
      <w:pPr>
        <w:tabs>
          <w:tab w:val="left" w:leader="underscore" w:pos="9356"/>
        </w:tabs>
        <w:rPr>
          <w:rFonts w:eastAsia="Times New Roman"/>
          <w:szCs w:val="24"/>
          <w:lang w:eastAsia="ro-RO"/>
        </w:rPr>
      </w:pPr>
    </w:p>
    <w:p w:rsidR="00A31260" w:rsidRDefault="00A31260" w:rsidP="00A31260">
      <w:pPr>
        <w:tabs>
          <w:tab w:val="left" w:leader="underscore" w:pos="9356"/>
        </w:tabs>
      </w:pPr>
      <w:r>
        <w:rPr>
          <w:rFonts w:eastAsia="Times New Roman"/>
          <w:szCs w:val="24"/>
          <w:lang w:eastAsia="ro-RO"/>
        </w:rPr>
        <w:t xml:space="preserve">Semnătura cadrului de conducere evaluat </w:t>
      </w:r>
      <w:r>
        <w:tab/>
      </w:r>
    </w:p>
    <w:p w:rsidR="00A31260" w:rsidRDefault="00A31260" w:rsidP="00A31260">
      <w:pPr>
        <w:tabs>
          <w:tab w:val="left" w:leader="underscore" w:pos="9356"/>
        </w:tabs>
      </w:pPr>
    </w:p>
    <w:p w:rsidR="00A31260" w:rsidRDefault="00A31260" w:rsidP="00A31260">
      <w:pPr>
        <w:tabs>
          <w:tab w:val="left" w:leader="underscore" w:pos="9356"/>
        </w:tabs>
      </w:pPr>
    </w:p>
    <w:p w:rsidR="00A31260" w:rsidRDefault="00A31260" w:rsidP="00A31260">
      <w:pPr>
        <w:tabs>
          <w:tab w:val="left" w:leader="underscore" w:pos="9356"/>
        </w:tabs>
        <w:rPr>
          <w:rFonts w:eastAsia="Times New Roman"/>
          <w:szCs w:val="24"/>
          <w:lang w:eastAsia="ro-RO"/>
        </w:rPr>
      </w:pPr>
    </w:p>
    <w:p w:rsidR="00A31260" w:rsidRDefault="00A31260" w:rsidP="00A31260">
      <w:pPr>
        <w:jc w:val="left"/>
        <w:rPr>
          <w:rFonts w:eastAsia="Times New Roman"/>
          <w:szCs w:val="24"/>
          <w:lang w:eastAsia="ro-RO"/>
        </w:rPr>
        <w:sectPr w:rsidR="00A31260">
          <w:pgSz w:w="11907" w:h="16840"/>
          <w:pgMar w:top="851" w:right="851" w:bottom="851" w:left="1418" w:header="720" w:footer="720" w:gutter="0"/>
          <w:cols w:space="720"/>
        </w:sectPr>
      </w:pPr>
    </w:p>
    <w:p w:rsidR="00A31260" w:rsidRDefault="00A31260" w:rsidP="00A31260">
      <w:pPr>
        <w:tabs>
          <w:tab w:val="left" w:leader="underscore" w:pos="9356"/>
        </w:tabs>
        <w:rPr>
          <w:rFonts w:eastAsia="Times New Roman"/>
          <w:szCs w:val="24"/>
          <w:lang w:eastAsia="ro-RO"/>
        </w:rPr>
      </w:pPr>
    </w:p>
    <w:p w:rsidR="00A31260" w:rsidRDefault="00A31260" w:rsidP="007A55ED"/>
    <w:p w:rsidR="004C51B6" w:rsidRDefault="00FF2889" w:rsidP="00FF2889">
      <w:pPr>
        <w:pStyle w:val="Titlu1"/>
        <w:rPr>
          <w:iCs/>
          <w:lang w:val="ro-MD"/>
        </w:rPr>
      </w:pPr>
      <w:r>
        <w:rPr>
          <w:rFonts w:ascii="Arial-BoldMT" w:eastAsiaTheme="minorHAnsi" w:hAnsi="Arial-BoldMT" w:cs="Arial-BoldMT"/>
          <w:b/>
          <w:bCs/>
          <w:sz w:val="18"/>
          <w:szCs w:val="18"/>
        </w:rPr>
        <w:t>- 10</w:t>
      </w:r>
    </w:p>
    <w:p w:rsidR="004C51B6" w:rsidRDefault="004C51B6" w:rsidP="004C51B6">
      <w:pPr>
        <w:pStyle w:val="Titlu1"/>
        <w:rPr>
          <w:iCs/>
          <w:lang w:val="ro-MD"/>
        </w:rPr>
      </w:pPr>
    </w:p>
    <w:p w:rsidR="004C51B6" w:rsidRDefault="004C51B6" w:rsidP="004C51B6">
      <w:pPr>
        <w:pStyle w:val="Titlu1"/>
        <w:rPr>
          <w:iCs/>
          <w:lang w:val="ro-MD"/>
        </w:rPr>
      </w:pPr>
    </w:p>
    <w:p w:rsidR="004C51B6" w:rsidRDefault="004C51B6" w:rsidP="004C51B6">
      <w:pPr>
        <w:pStyle w:val="Titlu1"/>
        <w:rPr>
          <w:iCs/>
          <w:lang w:val="ro-MD"/>
        </w:rPr>
      </w:pPr>
    </w:p>
    <w:p w:rsidR="004C51B6" w:rsidRDefault="004C51B6" w:rsidP="004C51B6">
      <w:pPr>
        <w:pStyle w:val="Titlu1"/>
        <w:rPr>
          <w:iCs/>
          <w:lang w:val="ro-MD"/>
        </w:rPr>
      </w:pPr>
    </w:p>
    <w:p w:rsidR="004C51B6" w:rsidRDefault="004C51B6" w:rsidP="004C51B6">
      <w:pPr>
        <w:pStyle w:val="Titlu1"/>
        <w:rPr>
          <w:iCs/>
          <w:lang w:val="ro-MD"/>
        </w:rPr>
      </w:pPr>
    </w:p>
    <w:p w:rsidR="004C51B6" w:rsidRDefault="004C51B6" w:rsidP="004C51B6">
      <w:pPr>
        <w:pStyle w:val="Titlu1"/>
        <w:rPr>
          <w:iCs/>
          <w:lang w:val="ro-MD"/>
        </w:rPr>
      </w:pPr>
    </w:p>
    <w:p w:rsidR="004C51B6" w:rsidRDefault="004C51B6" w:rsidP="004C51B6">
      <w:pPr>
        <w:pStyle w:val="Titlu1"/>
        <w:rPr>
          <w:iCs/>
          <w:lang w:val="ro-MD"/>
        </w:rPr>
      </w:pPr>
    </w:p>
    <w:p w:rsidR="004C51B6" w:rsidRDefault="004C51B6" w:rsidP="004C51B6">
      <w:pPr>
        <w:pStyle w:val="Titlu1"/>
        <w:rPr>
          <w:iCs/>
          <w:lang w:val="ro-MD"/>
        </w:rPr>
      </w:pPr>
    </w:p>
    <w:p w:rsidR="004C51B6" w:rsidRDefault="004C51B6" w:rsidP="004C51B6">
      <w:pPr>
        <w:pStyle w:val="Titlu1"/>
        <w:rPr>
          <w:iCs/>
          <w:lang w:val="ro-MD"/>
        </w:rPr>
      </w:pPr>
    </w:p>
    <w:p w:rsidR="004C51B6" w:rsidRDefault="004C51B6" w:rsidP="004C51B6">
      <w:pPr>
        <w:pStyle w:val="Titlu1"/>
        <w:rPr>
          <w:iCs/>
          <w:lang w:val="ro-MD"/>
        </w:rPr>
      </w:pPr>
    </w:p>
    <w:p w:rsidR="004C51B6" w:rsidRDefault="004C51B6" w:rsidP="004C51B6">
      <w:pPr>
        <w:pStyle w:val="Titlu1"/>
        <w:rPr>
          <w:iCs/>
          <w:lang w:val="ro-MD"/>
        </w:rPr>
      </w:pPr>
    </w:p>
    <w:p w:rsidR="004C51B6" w:rsidRDefault="004C51B6" w:rsidP="004C51B6">
      <w:pPr>
        <w:pStyle w:val="Titlu1"/>
        <w:rPr>
          <w:iCs/>
          <w:lang w:val="ro-MD"/>
        </w:rPr>
      </w:pPr>
    </w:p>
    <w:p w:rsidR="004C51B6" w:rsidRDefault="004C51B6" w:rsidP="004C51B6">
      <w:pPr>
        <w:pStyle w:val="Titlu1"/>
        <w:rPr>
          <w:iCs/>
          <w:lang w:val="ro-MD"/>
        </w:rPr>
      </w:pPr>
    </w:p>
    <w:p w:rsidR="004C51B6" w:rsidRDefault="004C51B6" w:rsidP="004C51B6">
      <w:pPr>
        <w:pStyle w:val="Titlu1"/>
        <w:rPr>
          <w:iCs/>
          <w:lang w:val="ro-MD"/>
        </w:rPr>
      </w:pPr>
    </w:p>
    <w:p w:rsidR="004C51B6" w:rsidRDefault="004C51B6" w:rsidP="004C51B6">
      <w:pPr>
        <w:pStyle w:val="Titlu1"/>
        <w:rPr>
          <w:iCs/>
          <w:lang w:val="ro-MD"/>
        </w:rPr>
      </w:pPr>
    </w:p>
    <w:p w:rsidR="004C51B6" w:rsidRDefault="004C51B6" w:rsidP="004C51B6">
      <w:pPr>
        <w:pStyle w:val="Titlu1"/>
        <w:rPr>
          <w:iCs/>
          <w:lang w:val="ro-MD"/>
        </w:rPr>
      </w:pPr>
    </w:p>
    <w:p w:rsidR="004C51B6" w:rsidRDefault="004C51B6" w:rsidP="004C51B6">
      <w:pPr>
        <w:pStyle w:val="Titlu1"/>
        <w:rPr>
          <w:iCs/>
          <w:lang w:val="ro-MD"/>
        </w:rPr>
      </w:pPr>
    </w:p>
    <w:bookmarkEnd w:id="12"/>
    <w:bookmarkEnd w:id="13"/>
    <w:bookmarkEnd w:id="14"/>
    <w:p w:rsidR="004C51B6" w:rsidRDefault="004C51B6" w:rsidP="004C51B6">
      <w:pPr>
        <w:pStyle w:val="Titlu1"/>
        <w:rPr>
          <w:iCs/>
          <w:lang w:val="ro-MD"/>
        </w:rPr>
      </w:pPr>
    </w:p>
    <w:p w:rsidR="006D2CB0" w:rsidRDefault="006D2CB0"/>
    <w:sectPr w:rsidR="006D2CB0" w:rsidSect="004C2DD1">
      <w:foot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462" w:rsidRDefault="00252462" w:rsidP="00BA6F48">
      <w:r>
        <w:separator/>
      </w:r>
    </w:p>
  </w:endnote>
  <w:endnote w:type="continuationSeparator" w:id="0">
    <w:p w:rsidR="00252462" w:rsidRDefault="00252462" w:rsidP="00BA6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205" w:usb1="00000000" w:usb2="00000000" w:usb3="00000000" w:csb0="00000006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205" w:usb1="00000000" w:usb2="00000000" w:usb3="00000000" w:csb0="00000006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MT">
    <w:altName w:val="Microsoft JhengHei 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-BoldMT">
    <w:altName w:val="Arial"/>
    <w:panose1 w:val="00000000000000000000"/>
    <w:charset w:val="EE"/>
    <w:family w:val="auto"/>
    <w:notTrueType/>
    <w:pitch w:val="default"/>
    <w:sig w:usb0="00000205" w:usb1="00000000" w:usb2="00000000" w:usb3="00000000" w:csb0="00000006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4575983"/>
      <w:docPartObj>
        <w:docPartGallery w:val="Page Numbers (Bottom of Page)"/>
        <w:docPartUnique/>
      </w:docPartObj>
    </w:sdtPr>
    <w:sdtEndPr/>
    <w:sdtContent>
      <w:p w:rsidR="00ED77DA" w:rsidRDefault="00ED77DA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8D4">
          <w:rPr>
            <w:noProof/>
          </w:rPr>
          <w:t>17</w:t>
        </w:r>
        <w:r>
          <w:fldChar w:fldCharType="end"/>
        </w:r>
      </w:p>
    </w:sdtContent>
  </w:sdt>
  <w:p w:rsidR="00ED77DA" w:rsidRDefault="00ED77DA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462" w:rsidRDefault="00252462" w:rsidP="00BA6F48">
      <w:r>
        <w:separator/>
      </w:r>
    </w:p>
  </w:footnote>
  <w:footnote w:type="continuationSeparator" w:id="0">
    <w:p w:rsidR="00252462" w:rsidRDefault="00252462" w:rsidP="00BA6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C6FFA"/>
    <w:multiLevelType w:val="hybridMultilevel"/>
    <w:tmpl w:val="2E8AD46E"/>
    <w:lvl w:ilvl="0" w:tplc="041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589054A"/>
    <w:multiLevelType w:val="hybridMultilevel"/>
    <w:tmpl w:val="3D9E6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76DA3"/>
    <w:multiLevelType w:val="hybridMultilevel"/>
    <w:tmpl w:val="ABB4A11C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2D94FCF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C77A5"/>
    <w:multiLevelType w:val="hybridMultilevel"/>
    <w:tmpl w:val="58182B8A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39343CBD"/>
    <w:multiLevelType w:val="hybridMultilevel"/>
    <w:tmpl w:val="F9720BBC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3ED954CC"/>
    <w:multiLevelType w:val="hybridMultilevel"/>
    <w:tmpl w:val="4496B77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FF26507"/>
    <w:multiLevelType w:val="hybridMultilevel"/>
    <w:tmpl w:val="109A44D0"/>
    <w:lvl w:ilvl="0" w:tplc="7D84C9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F3684"/>
    <w:multiLevelType w:val="hybridMultilevel"/>
    <w:tmpl w:val="55D2AB5C"/>
    <w:lvl w:ilvl="0" w:tplc="7D84C9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92022"/>
    <w:multiLevelType w:val="hybridMultilevel"/>
    <w:tmpl w:val="B6FA01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3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75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47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</w:abstractNum>
  <w:abstractNum w:abstractNumId="9" w15:restartNumberingAfterBreak="0">
    <w:nsid w:val="4A3926BB"/>
    <w:multiLevelType w:val="hybridMultilevel"/>
    <w:tmpl w:val="2D9C0E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D224C0"/>
    <w:multiLevelType w:val="hybridMultilevel"/>
    <w:tmpl w:val="14D0C2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5106A"/>
    <w:multiLevelType w:val="hybridMultilevel"/>
    <w:tmpl w:val="EB8CF1C4"/>
    <w:lvl w:ilvl="0" w:tplc="041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0"/>
  </w:num>
  <w:num w:numId="5">
    <w:abstractNumId w:val="9"/>
  </w:num>
  <w:num w:numId="6">
    <w:abstractNumId w:val="7"/>
  </w:num>
  <w:num w:numId="7">
    <w:abstractNumId w:val="7"/>
  </w:num>
  <w:num w:numId="8">
    <w:abstractNumId w:val="7"/>
  </w:num>
  <w:num w:numId="9">
    <w:abstractNumId w:val="2"/>
  </w:num>
  <w:num w:numId="10">
    <w:abstractNumId w:val="7"/>
  </w:num>
  <w:num w:numId="11">
    <w:abstractNumId w:val="11"/>
  </w:num>
  <w:num w:numId="12">
    <w:abstractNumId w:val="4"/>
  </w:num>
  <w:num w:numId="13">
    <w:abstractNumId w:val="3"/>
  </w:num>
  <w:num w:numId="14">
    <w:abstractNumId w:val="1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CB0"/>
    <w:rsid w:val="0000169C"/>
    <w:rsid w:val="0000584C"/>
    <w:rsid w:val="000068A9"/>
    <w:rsid w:val="00015D55"/>
    <w:rsid w:val="00022DF3"/>
    <w:rsid w:val="0002363C"/>
    <w:rsid w:val="00023D93"/>
    <w:rsid w:val="0003110C"/>
    <w:rsid w:val="000379C1"/>
    <w:rsid w:val="00046A89"/>
    <w:rsid w:val="000500FD"/>
    <w:rsid w:val="000506BE"/>
    <w:rsid w:val="000520B6"/>
    <w:rsid w:val="00054406"/>
    <w:rsid w:val="00054BBB"/>
    <w:rsid w:val="00062D31"/>
    <w:rsid w:val="0007080C"/>
    <w:rsid w:val="000873FB"/>
    <w:rsid w:val="00096FDE"/>
    <w:rsid w:val="000A4D0C"/>
    <w:rsid w:val="000C38A8"/>
    <w:rsid w:val="000C60E1"/>
    <w:rsid w:val="000D7D89"/>
    <w:rsid w:val="000E4919"/>
    <w:rsid w:val="000F24CD"/>
    <w:rsid w:val="000F40BF"/>
    <w:rsid w:val="000F56DE"/>
    <w:rsid w:val="00102A46"/>
    <w:rsid w:val="001104FC"/>
    <w:rsid w:val="00113B9F"/>
    <w:rsid w:val="00115E47"/>
    <w:rsid w:val="00134C92"/>
    <w:rsid w:val="0014440E"/>
    <w:rsid w:val="00145D34"/>
    <w:rsid w:val="001670EB"/>
    <w:rsid w:val="00170068"/>
    <w:rsid w:val="001746D9"/>
    <w:rsid w:val="001829A4"/>
    <w:rsid w:val="00193B54"/>
    <w:rsid w:val="00194A1A"/>
    <w:rsid w:val="00196259"/>
    <w:rsid w:val="001C4E87"/>
    <w:rsid w:val="001C66F7"/>
    <w:rsid w:val="001C7723"/>
    <w:rsid w:val="001D5821"/>
    <w:rsid w:val="001E1BCE"/>
    <w:rsid w:val="001E6406"/>
    <w:rsid w:val="001E6975"/>
    <w:rsid w:val="001F095F"/>
    <w:rsid w:val="001F109A"/>
    <w:rsid w:val="001F5DFC"/>
    <w:rsid w:val="001F63BE"/>
    <w:rsid w:val="001F6DF4"/>
    <w:rsid w:val="001F78E9"/>
    <w:rsid w:val="00213967"/>
    <w:rsid w:val="00244AE2"/>
    <w:rsid w:val="00251056"/>
    <w:rsid w:val="00252462"/>
    <w:rsid w:val="00253476"/>
    <w:rsid w:val="00262A45"/>
    <w:rsid w:val="00262CCC"/>
    <w:rsid w:val="00273F9A"/>
    <w:rsid w:val="002745EE"/>
    <w:rsid w:val="00274E29"/>
    <w:rsid w:val="00275A23"/>
    <w:rsid w:val="00283C24"/>
    <w:rsid w:val="002A7F97"/>
    <w:rsid w:val="002C17C4"/>
    <w:rsid w:val="002D48A1"/>
    <w:rsid w:val="002D4B5D"/>
    <w:rsid w:val="002D566E"/>
    <w:rsid w:val="002D79F9"/>
    <w:rsid w:val="002E7E6C"/>
    <w:rsid w:val="002F04EC"/>
    <w:rsid w:val="002F41BD"/>
    <w:rsid w:val="002F4D5B"/>
    <w:rsid w:val="002F5033"/>
    <w:rsid w:val="002F5C7B"/>
    <w:rsid w:val="00304F0E"/>
    <w:rsid w:val="003103C8"/>
    <w:rsid w:val="00311290"/>
    <w:rsid w:val="00316030"/>
    <w:rsid w:val="00317C40"/>
    <w:rsid w:val="00321F4D"/>
    <w:rsid w:val="00324CA6"/>
    <w:rsid w:val="00327850"/>
    <w:rsid w:val="00327F04"/>
    <w:rsid w:val="003302A5"/>
    <w:rsid w:val="003339C2"/>
    <w:rsid w:val="00340409"/>
    <w:rsid w:val="00345882"/>
    <w:rsid w:val="003460E5"/>
    <w:rsid w:val="003477DE"/>
    <w:rsid w:val="00354449"/>
    <w:rsid w:val="0035770D"/>
    <w:rsid w:val="00364BAE"/>
    <w:rsid w:val="0037152C"/>
    <w:rsid w:val="003729C8"/>
    <w:rsid w:val="00376577"/>
    <w:rsid w:val="00380DE8"/>
    <w:rsid w:val="00390868"/>
    <w:rsid w:val="00394067"/>
    <w:rsid w:val="003962EA"/>
    <w:rsid w:val="003A0755"/>
    <w:rsid w:val="003A08FB"/>
    <w:rsid w:val="003A6D69"/>
    <w:rsid w:val="003B4BBA"/>
    <w:rsid w:val="003C2837"/>
    <w:rsid w:val="003C6E56"/>
    <w:rsid w:val="003E22B1"/>
    <w:rsid w:val="003E22DF"/>
    <w:rsid w:val="003E50F2"/>
    <w:rsid w:val="003F044E"/>
    <w:rsid w:val="003F2084"/>
    <w:rsid w:val="003F30EF"/>
    <w:rsid w:val="004030BC"/>
    <w:rsid w:val="00416027"/>
    <w:rsid w:val="00416365"/>
    <w:rsid w:val="00426F67"/>
    <w:rsid w:val="004301E7"/>
    <w:rsid w:val="0043044C"/>
    <w:rsid w:val="00430E2F"/>
    <w:rsid w:val="00431FAC"/>
    <w:rsid w:val="00435687"/>
    <w:rsid w:val="004458BA"/>
    <w:rsid w:val="004477CB"/>
    <w:rsid w:val="00455E5A"/>
    <w:rsid w:val="0045670E"/>
    <w:rsid w:val="00456E9F"/>
    <w:rsid w:val="004614E8"/>
    <w:rsid w:val="004653A2"/>
    <w:rsid w:val="00477A2D"/>
    <w:rsid w:val="004810E7"/>
    <w:rsid w:val="004838D0"/>
    <w:rsid w:val="004902BE"/>
    <w:rsid w:val="004935B3"/>
    <w:rsid w:val="004A212E"/>
    <w:rsid w:val="004A7A52"/>
    <w:rsid w:val="004A7DB9"/>
    <w:rsid w:val="004A7DFA"/>
    <w:rsid w:val="004C2C5E"/>
    <w:rsid w:val="004C2DD1"/>
    <w:rsid w:val="004C51B6"/>
    <w:rsid w:val="004C7309"/>
    <w:rsid w:val="004D28B4"/>
    <w:rsid w:val="004D4C25"/>
    <w:rsid w:val="004D5F5E"/>
    <w:rsid w:val="004F6F4C"/>
    <w:rsid w:val="0050164A"/>
    <w:rsid w:val="00503950"/>
    <w:rsid w:val="005065FF"/>
    <w:rsid w:val="00520F31"/>
    <w:rsid w:val="00522BFF"/>
    <w:rsid w:val="00525A33"/>
    <w:rsid w:val="00537487"/>
    <w:rsid w:val="005467D2"/>
    <w:rsid w:val="0055761D"/>
    <w:rsid w:val="00560BD7"/>
    <w:rsid w:val="005633E7"/>
    <w:rsid w:val="00566548"/>
    <w:rsid w:val="00566C76"/>
    <w:rsid w:val="005721AF"/>
    <w:rsid w:val="00583001"/>
    <w:rsid w:val="005831A2"/>
    <w:rsid w:val="0059056B"/>
    <w:rsid w:val="005920AC"/>
    <w:rsid w:val="005A2520"/>
    <w:rsid w:val="005A5EE2"/>
    <w:rsid w:val="005A67D3"/>
    <w:rsid w:val="005A6A4B"/>
    <w:rsid w:val="005B13E8"/>
    <w:rsid w:val="005B28D4"/>
    <w:rsid w:val="005B38B3"/>
    <w:rsid w:val="005C639D"/>
    <w:rsid w:val="005C67A2"/>
    <w:rsid w:val="005E4EDE"/>
    <w:rsid w:val="005E52AF"/>
    <w:rsid w:val="005F79DD"/>
    <w:rsid w:val="00603F00"/>
    <w:rsid w:val="00605410"/>
    <w:rsid w:val="00605EE1"/>
    <w:rsid w:val="00626D54"/>
    <w:rsid w:val="00640251"/>
    <w:rsid w:val="006610AA"/>
    <w:rsid w:val="006734C9"/>
    <w:rsid w:val="00682E36"/>
    <w:rsid w:val="006912D1"/>
    <w:rsid w:val="006965C8"/>
    <w:rsid w:val="006C57EA"/>
    <w:rsid w:val="006D2CB0"/>
    <w:rsid w:val="006D3B4E"/>
    <w:rsid w:val="006E17EE"/>
    <w:rsid w:val="006E4AF5"/>
    <w:rsid w:val="006E4E70"/>
    <w:rsid w:val="006E68DB"/>
    <w:rsid w:val="006F2277"/>
    <w:rsid w:val="006F2CE6"/>
    <w:rsid w:val="006F63CE"/>
    <w:rsid w:val="00705907"/>
    <w:rsid w:val="00720163"/>
    <w:rsid w:val="007217B4"/>
    <w:rsid w:val="007348F0"/>
    <w:rsid w:val="0074257C"/>
    <w:rsid w:val="007600CC"/>
    <w:rsid w:val="00761730"/>
    <w:rsid w:val="00771F45"/>
    <w:rsid w:val="007854EA"/>
    <w:rsid w:val="00792E50"/>
    <w:rsid w:val="00793B11"/>
    <w:rsid w:val="007A4A34"/>
    <w:rsid w:val="007A55ED"/>
    <w:rsid w:val="007B0C4D"/>
    <w:rsid w:val="007C0D0C"/>
    <w:rsid w:val="007C233B"/>
    <w:rsid w:val="007C6AFD"/>
    <w:rsid w:val="007C739E"/>
    <w:rsid w:val="007D1C85"/>
    <w:rsid w:val="007D20D8"/>
    <w:rsid w:val="007D35D2"/>
    <w:rsid w:val="007D4FFE"/>
    <w:rsid w:val="007E36B4"/>
    <w:rsid w:val="007E696C"/>
    <w:rsid w:val="007E7D7A"/>
    <w:rsid w:val="007F0E02"/>
    <w:rsid w:val="00801A06"/>
    <w:rsid w:val="0081123F"/>
    <w:rsid w:val="008148BC"/>
    <w:rsid w:val="008161CA"/>
    <w:rsid w:val="0083607D"/>
    <w:rsid w:val="00844B1C"/>
    <w:rsid w:val="008476E2"/>
    <w:rsid w:val="00873079"/>
    <w:rsid w:val="0088645A"/>
    <w:rsid w:val="00886D26"/>
    <w:rsid w:val="00896F2A"/>
    <w:rsid w:val="008975C2"/>
    <w:rsid w:val="008A5FBC"/>
    <w:rsid w:val="008B2973"/>
    <w:rsid w:val="008B4C8C"/>
    <w:rsid w:val="008F69A9"/>
    <w:rsid w:val="008F7AA0"/>
    <w:rsid w:val="008F7DAB"/>
    <w:rsid w:val="00903420"/>
    <w:rsid w:val="009106EF"/>
    <w:rsid w:val="009137AF"/>
    <w:rsid w:val="009146B4"/>
    <w:rsid w:val="00916B9E"/>
    <w:rsid w:val="00944521"/>
    <w:rsid w:val="009651C5"/>
    <w:rsid w:val="00982896"/>
    <w:rsid w:val="009849E1"/>
    <w:rsid w:val="009A7179"/>
    <w:rsid w:val="009A7B69"/>
    <w:rsid w:val="009A7E93"/>
    <w:rsid w:val="009D379F"/>
    <w:rsid w:val="009E3045"/>
    <w:rsid w:val="009F7EC8"/>
    <w:rsid w:val="00A03700"/>
    <w:rsid w:val="00A12626"/>
    <w:rsid w:val="00A1378F"/>
    <w:rsid w:val="00A14D4E"/>
    <w:rsid w:val="00A31260"/>
    <w:rsid w:val="00A51B80"/>
    <w:rsid w:val="00A53C02"/>
    <w:rsid w:val="00A53D61"/>
    <w:rsid w:val="00A57D5B"/>
    <w:rsid w:val="00A62682"/>
    <w:rsid w:val="00A7060C"/>
    <w:rsid w:val="00A7480D"/>
    <w:rsid w:val="00A75BEB"/>
    <w:rsid w:val="00A81B5C"/>
    <w:rsid w:val="00A83689"/>
    <w:rsid w:val="00A83AAD"/>
    <w:rsid w:val="00A91539"/>
    <w:rsid w:val="00A9428E"/>
    <w:rsid w:val="00A97DE9"/>
    <w:rsid w:val="00AA1AEB"/>
    <w:rsid w:val="00AD16C7"/>
    <w:rsid w:val="00AD1ECA"/>
    <w:rsid w:val="00AD5881"/>
    <w:rsid w:val="00AE746E"/>
    <w:rsid w:val="00AE7476"/>
    <w:rsid w:val="00AF31A6"/>
    <w:rsid w:val="00B07F44"/>
    <w:rsid w:val="00B15522"/>
    <w:rsid w:val="00B27EEE"/>
    <w:rsid w:val="00B41953"/>
    <w:rsid w:val="00B42267"/>
    <w:rsid w:val="00B50C78"/>
    <w:rsid w:val="00B56DBD"/>
    <w:rsid w:val="00B64A97"/>
    <w:rsid w:val="00B7295E"/>
    <w:rsid w:val="00B80C7E"/>
    <w:rsid w:val="00B81BCE"/>
    <w:rsid w:val="00B84E90"/>
    <w:rsid w:val="00BA302E"/>
    <w:rsid w:val="00BA6F48"/>
    <w:rsid w:val="00BA7B64"/>
    <w:rsid w:val="00BB44D0"/>
    <w:rsid w:val="00BC5D49"/>
    <w:rsid w:val="00BD41CA"/>
    <w:rsid w:val="00BD49F9"/>
    <w:rsid w:val="00BD5D94"/>
    <w:rsid w:val="00BE1E25"/>
    <w:rsid w:val="00BE4FD2"/>
    <w:rsid w:val="00BE71C7"/>
    <w:rsid w:val="00BE7443"/>
    <w:rsid w:val="00BF0CF2"/>
    <w:rsid w:val="00C022B0"/>
    <w:rsid w:val="00C2633E"/>
    <w:rsid w:val="00C26400"/>
    <w:rsid w:val="00C36DF1"/>
    <w:rsid w:val="00C44583"/>
    <w:rsid w:val="00C447A1"/>
    <w:rsid w:val="00C57649"/>
    <w:rsid w:val="00C64339"/>
    <w:rsid w:val="00C67FA6"/>
    <w:rsid w:val="00C72812"/>
    <w:rsid w:val="00C8207C"/>
    <w:rsid w:val="00C842AD"/>
    <w:rsid w:val="00C8643C"/>
    <w:rsid w:val="00C87D38"/>
    <w:rsid w:val="00C978AB"/>
    <w:rsid w:val="00CA4C1F"/>
    <w:rsid w:val="00CA5CC7"/>
    <w:rsid w:val="00CA7760"/>
    <w:rsid w:val="00CB320F"/>
    <w:rsid w:val="00CC2753"/>
    <w:rsid w:val="00CC4272"/>
    <w:rsid w:val="00CC648C"/>
    <w:rsid w:val="00CD6425"/>
    <w:rsid w:val="00CE284E"/>
    <w:rsid w:val="00CF1231"/>
    <w:rsid w:val="00D05F24"/>
    <w:rsid w:val="00D10123"/>
    <w:rsid w:val="00D177E2"/>
    <w:rsid w:val="00D22F84"/>
    <w:rsid w:val="00D24E3F"/>
    <w:rsid w:val="00D420A5"/>
    <w:rsid w:val="00D43399"/>
    <w:rsid w:val="00D4797A"/>
    <w:rsid w:val="00D50248"/>
    <w:rsid w:val="00D645C2"/>
    <w:rsid w:val="00D7635C"/>
    <w:rsid w:val="00D80531"/>
    <w:rsid w:val="00D80928"/>
    <w:rsid w:val="00D818E3"/>
    <w:rsid w:val="00D92724"/>
    <w:rsid w:val="00D96921"/>
    <w:rsid w:val="00DA04CD"/>
    <w:rsid w:val="00DC5D8F"/>
    <w:rsid w:val="00DC6445"/>
    <w:rsid w:val="00DD5866"/>
    <w:rsid w:val="00DE4097"/>
    <w:rsid w:val="00DE784C"/>
    <w:rsid w:val="00DF02E3"/>
    <w:rsid w:val="00E0510D"/>
    <w:rsid w:val="00E077D4"/>
    <w:rsid w:val="00E1008D"/>
    <w:rsid w:val="00E11503"/>
    <w:rsid w:val="00E119E5"/>
    <w:rsid w:val="00E133C6"/>
    <w:rsid w:val="00E16A50"/>
    <w:rsid w:val="00E21C68"/>
    <w:rsid w:val="00E24181"/>
    <w:rsid w:val="00E25720"/>
    <w:rsid w:val="00E27B76"/>
    <w:rsid w:val="00E3202B"/>
    <w:rsid w:val="00E34783"/>
    <w:rsid w:val="00E46597"/>
    <w:rsid w:val="00E63319"/>
    <w:rsid w:val="00E67545"/>
    <w:rsid w:val="00E67851"/>
    <w:rsid w:val="00E67AB0"/>
    <w:rsid w:val="00E72C8C"/>
    <w:rsid w:val="00EB6EAF"/>
    <w:rsid w:val="00EC5019"/>
    <w:rsid w:val="00ED0BEA"/>
    <w:rsid w:val="00ED68CC"/>
    <w:rsid w:val="00ED77DA"/>
    <w:rsid w:val="00EE0C61"/>
    <w:rsid w:val="00EE646E"/>
    <w:rsid w:val="00EF39E3"/>
    <w:rsid w:val="00EF7DD6"/>
    <w:rsid w:val="00F04D02"/>
    <w:rsid w:val="00F14740"/>
    <w:rsid w:val="00F15D8F"/>
    <w:rsid w:val="00F16899"/>
    <w:rsid w:val="00F16919"/>
    <w:rsid w:val="00F318C2"/>
    <w:rsid w:val="00F338DB"/>
    <w:rsid w:val="00F361EA"/>
    <w:rsid w:val="00F44580"/>
    <w:rsid w:val="00F47093"/>
    <w:rsid w:val="00F472C0"/>
    <w:rsid w:val="00F60F62"/>
    <w:rsid w:val="00F641A8"/>
    <w:rsid w:val="00F64A5D"/>
    <w:rsid w:val="00F75756"/>
    <w:rsid w:val="00F8541E"/>
    <w:rsid w:val="00F93C92"/>
    <w:rsid w:val="00F969D9"/>
    <w:rsid w:val="00F974AC"/>
    <w:rsid w:val="00FA33E5"/>
    <w:rsid w:val="00FA6E45"/>
    <w:rsid w:val="00FB01C7"/>
    <w:rsid w:val="00FB0C1B"/>
    <w:rsid w:val="00FB6F72"/>
    <w:rsid w:val="00FC003F"/>
    <w:rsid w:val="00FC0E61"/>
    <w:rsid w:val="00FC7ADB"/>
    <w:rsid w:val="00FE1A1B"/>
    <w:rsid w:val="00FE1CAD"/>
    <w:rsid w:val="00FE686B"/>
    <w:rsid w:val="00FF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60134D-C2B0-4AB8-9B82-03DCAC252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CB0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4C51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D2CB0"/>
    <w:pPr>
      <w:keepNext/>
      <w:outlineLvl w:val="1"/>
    </w:pPr>
    <w:rPr>
      <w:rFonts w:eastAsia="Times New Roman"/>
      <w:bCs/>
      <w:iCs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semiHidden/>
    <w:rsid w:val="006D2CB0"/>
    <w:rPr>
      <w:rFonts w:ascii="Times New Roman" w:eastAsia="Times New Roman" w:hAnsi="Times New Roman" w:cs="Times New Roman"/>
      <w:bCs/>
      <w:iCs/>
      <w:sz w:val="24"/>
      <w:szCs w:val="28"/>
    </w:rPr>
  </w:style>
  <w:style w:type="character" w:customStyle="1" w:styleId="FrspaiereCaracter">
    <w:name w:val="Fără spațiere Caracter"/>
    <w:link w:val="Frspaiere"/>
    <w:uiPriority w:val="1"/>
    <w:locked/>
    <w:rsid w:val="006D2CB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rspaiere">
    <w:name w:val="No Spacing"/>
    <w:link w:val="FrspaiereCaracter"/>
    <w:uiPriority w:val="1"/>
    <w:qFormat/>
    <w:rsid w:val="006D2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istparagrafCaracter">
    <w:name w:val="Listă paragraf Caracter"/>
    <w:aliases w:val="List Paragraph 1 Caracter,List Paragraph1 Caracter,Resume Title Caracter,List Paragraph11 Caracter,Абзац списка2 Caracter,Ŕáçŕö ńďčńęŕ2 Caracter"/>
    <w:link w:val="Listparagraf"/>
    <w:uiPriority w:val="34"/>
    <w:qFormat/>
    <w:locked/>
    <w:rsid w:val="006D2CB0"/>
    <w:rPr>
      <w:rFonts w:ascii="Times New Roman" w:eastAsia="Calibri" w:hAnsi="Times New Roman" w:cs="Times New Roman"/>
      <w:sz w:val="24"/>
    </w:rPr>
  </w:style>
  <w:style w:type="paragraph" w:styleId="Listparagraf">
    <w:name w:val="List Paragraph"/>
    <w:aliases w:val="List Paragraph 1,List Paragraph1,Resume Title,List Paragraph11,Абзац списка2,Ŕáçŕö ńďčńęŕ2"/>
    <w:basedOn w:val="Normal"/>
    <w:link w:val="ListparagrafCaracter"/>
    <w:uiPriority w:val="34"/>
    <w:qFormat/>
    <w:rsid w:val="006D2CB0"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uiPriority w:val="9"/>
    <w:rsid w:val="004C51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gril">
    <w:name w:val="Table Grid"/>
    <w:basedOn w:val="TabelNormal"/>
    <w:uiPriority w:val="39"/>
    <w:rsid w:val="00C72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BA6F48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A6F48"/>
    <w:rPr>
      <w:rFonts w:ascii="Times New Roman" w:eastAsia="Calibri" w:hAnsi="Times New Roman" w:cs="Times New Roman"/>
      <w:sz w:val="24"/>
    </w:rPr>
  </w:style>
  <w:style w:type="paragraph" w:styleId="Subsol">
    <w:name w:val="footer"/>
    <w:basedOn w:val="Normal"/>
    <w:link w:val="SubsolCaracter"/>
    <w:uiPriority w:val="99"/>
    <w:unhideWhenUsed/>
    <w:rsid w:val="00BA6F48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BA6F48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89164-67C7-4A73-95C4-5E1937A6C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5408</Words>
  <Characters>31368</Characters>
  <Application>Microsoft Office Word</Application>
  <DocSecurity>0</DocSecurity>
  <Lines>261</Lines>
  <Paragraphs>73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2</cp:revision>
  <dcterms:created xsi:type="dcterms:W3CDTF">2022-10-19T11:01:00Z</dcterms:created>
  <dcterms:modified xsi:type="dcterms:W3CDTF">2022-10-19T11:01:00Z</dcterms:modified>
</cp:coreProperties>
</file>